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9" w:rsidRDefault="00EE0E09" w:rsidP="00EE0E09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 МОДЕЛ УГОВОРА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</w:pPr>
      <w:r>
        <w:rPr>
          <w:rFonts w:eastAsia="Arial Unicode MS"/>
          <w:b/>
          <w:bCs/>
          <w:i/>
          <w:iCs/>
          <w:color w:val="000000"/>
          <w:kern w:val="2"/>
          <w:lang w:eastAsia="ar-SA"/>
        </w:rPr>
        <w:t xml:space="preserve">УГОВОР О </w:t>
      </w:r>
      <w:r>
        <w:rPr>
          <w:rFonts w:eastAsia="Arial Unicode MS"/>
          <w:b/>
          <w:bCs/>
          <w:i/>
          <w:iCs/>
          <w:color w:val="000000"/>
          <w:kern w:val="2"/>
          <w:lang w:val="sr-Cyrl-CS" w:eastAsia="ar-SA"/>
        </w:rPr>
        <w:t>ЈАВНОЈ НАБАВЦИ</w:t>
      </w:r>
      <w:r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  <w:t xml:space="preserve"> РАДОВА:</w:t>
      </w:r>
    </w:p>
    <w:p w:rsidR="00C87D45" w:rsidRDefault="00C87D45" w:rsidP="00EE0E09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</w:pPr>
    </w:p>
    <w:p w:rsidR="00C87D45" w:rsidRPr="00C87D45" w:rsidRDefault="00C87D45" w:rsidP="00C87D45">
      <w:pPr>
        <w:jc w:val="center"/>
      </w:pPr>
      <w:proofErr w:type="spellStart"/>
      <w:proofErr w:type="gramStart"/>
      <w:r w:rsidRPr="00C87D45">
        <w:t>Радови</w:t>
      </w:r>
      <w:proofErr w:type="spellEnd"/>
      <w:r w:rsidRPr="00C87D45">
        <w:t xml:space="preserve"> </w:t>
      </w:r>
      <w:proofErr w:type="spellStart"/>
      <w:r w:rsidRPr="00C87D45">
        <w:t>на</w:t>
      </w:r>
      <w:proofErr w:type="spellEnd"/>
      <w:r w:rsidRPr="00C87D45">
        <w:t xml:space="preserve"> </w:t>
      </w:r>
      <w:proofErr w:type="spellStart"/>
      <w:r w:rsidRPr="00C87D45">
        <w:t>завршетку</w:t>
      </w:r>
      <w:proofErr w:type="spellEnd"/>
      <w:r w:rsidRPr="00C87D45">
        <w:t xml:space="preserve"> </w:t>
      </w:r>
      <w:proofErr w:type="spellStart"/>
      <w:r w:rsidRPr="00C87D45">
        <w:t>новог</w:t>
      </w:r>
      <w:proofErr w:type="spellEnd"/>
      <w:r w:rsidRPr="00C87D45">
        <w:t xml:space="preserve"> </w:t>
      </w:r>
      <w:proofErr w:type="spellStart"/>
      <w:r w:rsidRPr="00C87D45">
        <w:t>објекта</w:t>
      </w:r>
      <w:proofErr w:type="spellEnd"/>
      <w:r w:rsidRPr="00C87D45">
        <w:t xml:space="preserve"> и </w:t>
      </w:r>
      <w:proofErr w:type="spellStart"/>
      <w:r w:rsidRPr="00C87D45">
        <w:t>уређењу</w:t>
      </w:r>
      <w:proofErr w:type="spellEnd"/>
      <w:r w:rsidRPr="00C87D45">
        <w:t xml:space="preserve"> </w:t>
      </w:r>
      <w:proofErr w:type="spellStart"/>
      <w:r w:rsidRPr="00C87D45">
        <w:t>дворишта</w:t>
      </w:r>
      <w:proofErr w:type="spellEnd"/>
      <w:r w:rsidRPr="00C87D45">
        <w:t xml:space="preserve"> “</w:t>
      </w:r>
      <w:proofErr w:type="spellStart"/>
      <w:r w:rsidRPr="00C87D45">
        <w:t>Материнског</w:t>
      </w:r>
      <w:proofErr w:type="spellEnd"/>
      <w:r w:rsidRPr="00C87D45">
        <w:t xml:space="preserve"> </w:t>
      </w:r>
      <w:proofErr w:type="spellStart"/>
      <w:r w:rsidRPr="00C87D45">
        <w:t>дома</w:t>
      </w:r>
      <w:proofErr w:type="spellEnd"/>
      <w:r w:rsidRPr="00C87D45">
        <w:t xml:space="preserve">“, </w:t>
      </w:r>
      <w:proofErr w:type="spellStart"/>
      <w:r w:rsidRPr="00C87D45">
        <w:t>ул</w:t>
      </w:r>
      <w:proofErr w:type="spellEnd"/>
      <w:r w:rsidRPr="00C87D45">
        <w:t>.</w:t>
      </w:r>
      <w:proofErr w:type="gramEnd"/>
    </w:p>
    <w:p w:rsidR="00C87D45" w:rsidRPr="00C87D45" w:rsidRDefault="00C87D45" w:rsidP="00C87D45">
      <w:pPr>
        <w:jc w:val="center"/>
        <w:rPr>
          <w:lang w:val="sr-Cyrl-RS"/>
        </w:rPr>
      </w:pPr>
      <w:proofErr w:type="spellStart"/>
      <w:proofErr w:type="gramStart"/>
      <w:r>
        <w:t>Звечанска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7, </w:t>
      </w:r>
      <w:proofErr w:type="spellStart"/>
      <w:r>
        <w:t>Београд</w:t>
      </w:r>
      <w:proofErr w:type="spellEnd"/>
    </w:p>
    <w:p w:rsidR="00C87D45" w:rsidRDefault="00C87D45" w:rsidP="00EE0E09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2"/>
          <w:lang w:val="sr-Cyrl-R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i/>
          <w:iCs/>
          <w:color w:val="000000"/>
          <w:kern w:val="2"/>
          <w:lang w:val="sr-Cyrl-CS" w:eastAsia="ar-SA"/>
        </w:rPr>
      </w:pPr>
      <w:proofErr w:type="spellStart"/>
      <w:r>
        <w:rPr>
          <w:rFonts w:eastAsia="Arial Unicode MS"/>
          <w:b/>
          <w:i/>
          <w:iCs/>
          <w:color w:val="000000"/>
          <w:kern w:val="2"/>
          <w:lang w:eastAsia="ar-SA"/>
        </w:rPr>
        <w:t>Закључен</w:t>
      </w:r>
      <w:proofErr w:type="spellEnd"/>
      <w:r>
        <w:rPr>
          <w:rFonts w:eastAsia="Arial Unicode MS"/>
          <w:b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/>
          <w:i/>
          <w:iCs/>
          <w:color w:val="000000"/>
          <w:kern w:val="2"/>
          <w:lang w:eastAsia="ar-SA"/>
        </w:rPr>
        <w:t>између</w:t>
      </w:r>
      <w:proofErr w:type="spellEnd"/>
      <w:r>
        <w:rPr>
          <w:rFonts w:eastAsia="Arial Unicode MS"/>
          <w:b/>
          <w:i/>
          <w:iCs/>
          <w:color w:val="000000"/>
          <w:kern w:val="2"/>
          <w:lang w:eastAsia="ar-SA"/>
        </w:rPr>
        <w:t>: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val="ru-RU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lang w:val="sr-Cyrl-CS" w:eastAsia="ar-SA"/>
        </w:rPr>
      </w:pPr>
      <w:r>
        <w:rPr>
          <w:rFonts w:eastAsia="Arial Unicode MS"/>
          <w:b/>
          <w:bCs/>
          <w:spacing w:val="6"/>
          <w:kern w:val="2"/>
          <w:lang w:val="sr-Cyrl-CS" w:eastAsia="ar-SA"/>
        </w:rPr>
        <w:t>Центра за заштиту одојчади, деце и омладине</w:t>
      </w:r>
      <w:r>
        <w:rPr>
          <w:rFonts w:eastAsia="Arial Unicode MS"/>
          <w:b/>
          <w:bCs/>
          <w:color w:val="000000"/>
          <w:kern w:val="2"/>
          <w:lang w:val="sr-Cyrl-CS" w:eastAsia="ar-SA"/>
        </w:rPr>
        <w:t xml:space="preserve">  Београд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bCs/>
          <w:kern w:val="2"/>
          <w:lang w:val="ru-RU" w:eastAsia="ar-SA"/>
        </w:rPr>
      </w:pPr>
      <w:r>
        <w:rPr>
          <w:rFonts w:eastAsia="Arial Unicode MS"/>
          <w:b/>
          <w:kern w:val="2"/>
          <w:lang w:val="ru-RU" w:eastAsia="ar-SA"/>
        </w:rPr>
        <w:t>са седиштем у Београду,</w:t>
      </w:r>
      <w:r>
        <w:rPr>
          <w:rFonts w:eastAsia="Arial Unicode MS"/>
          <w:bCs/>
          <w:kern w:val="2"/>
          <w:lang w:val="ru-RU" w:eastAsia="ar-SA"/>
        </w:rPr>
        <w:t xml:space="preserve"> </w:t>
      </w:r>
      <w:r>
        <w:rPr>
          <w:rFonts w:eastAsia="Arial Unicode MS"/>
          <w:b/>
          <w:bCs/>
          <w:kern w:val="2"/>
          <w:lang w:val="ru-RU" w:eastAsia="ar-SA"/>
        </w:rPr>
        <w:t>Звечанска бр.7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Cs/>
          <w:kern w:val="2"/>
          <w:lang w:val="ru-RU" w:eastAsia="ar-SA"/>
        </w:rPr>
      </w:pPr>
      <w:r>
        <w:rPr>
          <w:rFonts w:eastAsia="Arial Unicode MS"/>
          <w:bCs/>
          <w:kern w:val="2"/>
          <w:lang w:val="ru-RU" w:eastAsia="ar-SA"/>
        </w:rPr>
        <w:t xml:space="preserve">ПИБ _______________, Матични број ______________, 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Cs/>
          <w:kern w:val="2"/>
          <w:lang w:val="ru-RU" w:eastAsia="ar-SA"/>
        </w:rPr>
        <w:t>број рачуна ______________________</w:t>
      </w:r>
      <w:r>
        <w:rPr>
          <w:rFonts w:eastAsia="Arial Unicode MS"/>
          <w:kern w:val="2"/>
          <w:lang w:val="sr-Cyrl-CS" w:eastAsia="ar-SA"/>
        </w:rPr>
        <w:t xml:space="preserve"> Буџет Републике Србије</w:t>
      </w:r>
    </w:p>
    <w:p w:rsidR="00EE0E09" w:rsidRDefault="00EE0E09" w:rsidP="00EE0E09">
      <w:pPr>
        <w:suppressAutoHyphens/>
        <w:spacing w:line="100" w:lineRule="atLeast"/>
        <w:ind w:left="709" w:firstLine="11"/>
        <w:jc w:val="center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 xml:space="preserve">које заступа _________________, </w:t>
      </w:r>
      <w:r w:rsidR="00C87D45">
        <w:rPr>
          <w:rFonts w:eastAsia="Arial Unicode MS"/>
          <w:kern w:val="2"/>
          <w:lang w:val="ru-RU" w:eastAsia="ar-SA"/>
        </w:rPr>
        <w:t xml:space="preserve">в.д. </w:t>
      </w:r>
      <w:r>
        <w:rPr>
          <w:rFonts w:eastAsia="Arial Unicode MS"/>
          <w:kern w:val="2"/>
          <w:lang w:val="ru-RU" w:eastAsia="ar-SA"/>
        </w:rPr>
        <w:t>директор</w:t>
      </w:r>
      <w:r w:rsidR="00C87D45">
        <w:rPr>
          <w:rFonts w:eastAsia="Arial Unicode MS"/>
          <w:kern w:val="2"/>
          <w:lang w:val="ru-RU" w:eastAsia="ar-SA"/>
        </w:rPr>
        <w:t>а</w:t>
      </w:r>
      <w:r>
        <w:rPr>
          <w:rFonts w:eastAsia="Arial Unicode MS"/>
          <w:kern w:val="2"/>
          <w:lang w:val="ru-RU"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ind w:left="709" w:firstLine="11"/>
        <w:jc w:val="center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 xml:space="preserve">(у даљем тексту: </w:t>
      </w:r>
      <w:r>
        <w:rPr>
          <w:rFonts w:eastAsia="Arial Unicode MS"/>
          <w:b/>
          <w:kern w:val="2"/>
          <w:lang w:val="ru-RU" w:eastAsia="ar-SA"/>
        </w:rPr>
        <w:t>НАРУЧИЛАЦ</w:t>
      </w:r>
      <w:r>
        <w:rPr>
          <w:rFonts w:eastAsia="Arial Unicode MS"/>
          <w:kern w:val="2"/>
          <w:lang w:val="ru-RU" w:eastAsia="ar-SA"/>
        </w:rPr>
        <w:t>)</w:t>
      </w:r>
    </w:p>
    <w:p w:rsidR="00EE0E09" w:rsidRDefault="00EE0E09" w:rsidP="00EE0E09">
      <w:pPr>
        <w:suppressAutoHyphens/>
        <w:spacing w:line="100" w:lineRule="atLeast"/>
        <w:ind w:left="709" w:firstLine="11"/>
        <w:jc w:val="center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i/>
          <w:iCs/>
          <w:color w:val="000000"/>
          <w:kern w:val="2"/>
          <w:lang w:val="sr-Cyrl-RS" w:eastAsia="ar-SA"/>
        </w:rPr>
        <w:t>и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val="sr-Cyrl-R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  <w:r>
        <w:rPr>
          <w:rFonts w:eastAsia="Arial Unicode MS"/>
          <w:i/>
          <w:iCs/>
          <w:color w:val="000000"/>
          <w:kern w:val="2"/>
          <w:lang w:eastAsia="ar-SA"/>
        </w:rPr>
        <w:t>................................................................................................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са</w:t>
      </w:r>
      <w:proofErr w:type="spellEnd"/>
      <w:proofErr w:type="gram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седиштем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у ............................................,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улица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.........................................., ПИБ:..........................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Матични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број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>: ........................................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Број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рачуна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: ............................................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Назив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банке</w:t>
      </w:r>
      <w:proofErr w:type="spellEnd"/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:......................................,</w:t>
      </w:r>
      <w:proofErr w:type="gramEnd"/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Телефон</w:t>
      </w:r>
      <w:proofErr w:type="spellEnd"/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:............................</w:t>
      </w:r>
      <w:proofErr w:type="spellStart"/>
      <w:proofErr w:type="gramEnd"/>
      <w:r>
        <w:rPr>
          <w:rFonts w:eastAsia="Arial Unicode MS"/>
          <w:i/>
          <w:iCs/>
          <w:color w:val="000000"/>
          <w:kern w:val="2"/>
          <w:lang w:eastAsia="ar-SA"/>
        </w:rPr>
        <w:t>Телефакс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>: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кога</w:t>
      </w:r>
      <w:proofErr w:type="spellEnd"/>
      <w:proofErr w:type="gram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заступа...................................................................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2"/>
          <w:lang w:eastAsia="ar-SA"/>
        </w:rPr>
      </w:pPr>
      <w:r>
        <w:rPr>
          <w:rFonts w:eastAsia="Arial Unicode MS"/>
          <w:i/>
          <w:iCs/>
          <w:color w:val="000000"/>
          <w:kern w:val="2"/>
          <w:lang w:eastAsia="ar-SA"/>
        </w:rPr>
        <w:t>(</w:t>
      </w:r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у</w:t>
      </w:r>
      <w:proofErr w:type="gramEnd"/>
      <w:r>
        <w:rPr>
          <w:rFonts w:eastAsia="Arial Unicode MS"/>
          <w:i/>
          <w:iCs/>
          <w:color w:val="000000"/>
          <w:kern w:val="2"/>
          <w:lang w:val="sr-Cyrl-CS"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даљем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тексту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: </w:t>
      </w:r>
      <w:r>
        <w:rPr>
          <w:rFonts w:eastAsia="Arial Unicode MS"/>
          <w:b/>
          <w:iCs/>
          <w:color w:val="000000"/>
          <w:kern w:val="2"/>
          <w:lang w:val="sr-Cyrl-CS" w:eastAsia="ar-SA"/>
        </w:rPr>
        <w:t>ДОБАВЉАЧ</w:t>
      </w:r>
      <w:r>
        <w:rPr>
          <w:rFonts w:eastAsia="Arial Unicode MS"/>
          <w:i/>
          <w:iCs/>
          <w:color w:val="000000"/>
          <w:kern w:val="2"/>
          <w:lang w:eastAsia="ar-SA"/>
        </w:rPr>
        <w:t>),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</w:p>
    <w:p w:rsidR="00EE0E09" w:rsidRDefault="00EE0E09" w:rsidP="00EE0E09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Основ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уговора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>: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Број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и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датум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одлуке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о </w:t>
      </w:r>
      <w:r>
        <w:rPr>
          <w:rFonts w:eastAsia="Arial Unicode MS"/>
          <w:i/>
          <w:iCs/>
          <w:color w:val="000000"/>
          <w:kern w:val="2"/>
          <w:lang w:val="sr-Cyrl-CS" w:eastAsia="ar-SA"/>
        </w:rPr>
        <w:t>додели уговора</w:t>
      </w:r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:...............................................</w:t>
      </w:r>
      <w:proofErr w:type="gramEnd"/>
    </w:p>
    <w:p w:rsidR="00EE0E09" w:rsidRDefault="00EE0E09" w:rsidP="00EE0E09">
      <w:pPr>
        <w:suppressAutoHyphens/>
        <w:spacing w:line="100" w:lineRule="atLeast"/>
        <w:rPr>
          <w:rFonts w:eastAsia="Arial Unicode MS"/>
          <w:i/>
          <w:iCs/>
          <w:color w:val="000000"/>
          <w:kern w:val="2"/>
          <w:lang w:eastAsia="ar-SA"/>
        </w:rPr>
      </w:pPr>
      <w:proofErr w:type="spellStart"/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Понуда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изабраног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понуђача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i/>
          <w:iCs/>
          <w:color w:val="000000"/>
          <w:kern w:val="2"/>
          <w:lang w:eastAsia="ar-SA"/>
        </w:rPr>
        <w:t>бр</w:t>
      </w:r>
      <w:proofErr w:type="spellEnd"/>
      <w:r>
        <w:rPr>
          <w:rFonts w:eastAsia="Arial Unicode MS"/>
          <w:i/>
          <w:iCs/>
          <w:color w:val="000000"/>
          <w:kern w:val="2"/>
          <w:lang w:eastAsia="ar-SA"/>
        </w:rPr>
        <w:t>.</w:t>
      </w:r>
      <w:proofErr w:type="gramEnd"/>
      <w:r>
        <w:rPr>
          <w:rFonts w:eastAsia="Arial Unicode MS"/>
          <w:i/>
          <w:iCs/>
          <w:color w:val="000000"/>
          <w:kern w:val="2"/>
          <w:lang w:eastAsia="ar-SA"/>
        </w:rPr>
        <w:t xml:space="preserve"> ______ </w:t>
      </w:r>
      <w:proofErr w:type="spellStart"/>
      <w:proofErr w:type="gramStart"/>
      <w:r>
        <w:rPr>
          <w:rFonts w:eastAsia="Arial Unicode MS"/>
          <w:i/>
          <w:iCs/>
          <w:color w:val="000000"/>
          <w:kern w:val="2"/>
          <w:lang w:eastAsia="ar-SA"/>
        </w:rPr>
        <w:t>од</w:t>
      </w:r>
      <w:proofErr w:type="spellEnd"/>
      <w:proofErr w:type="gramEnd"/>
      <w:r>
        <w:rPr>
          <w:rFonts w:eastAsia="Arial Unicode MS"/>
          <w:i/>
          <w:iCs/>
          <w:color w:val="000000"/>
          <w:kern w:val="2"/>
          <w:lang w:eastAsia="ar-SA"/>
        </w:rPr>
        <w:t>...............................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ru-RU" w:eastAsia="ar-SA"/>
        </w:rPr>
      </w:pPr>
    </w:p>
    <w:p w:rsidR="00EE0E09" w:rsidRDefault="00EE0E09" w:rsidP="00EE0E09">
      <w:pPr>
        <w:suppressAutoHyphens/>
        <w:spacing w:line="100" w:lineRule="atLeast"/>
        <w:ind w:left="1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ПРЕДМЕТ УГОВОРА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ind w:left="1"/>
        <w:jc w:val="center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1.</w:t>
      </w:r>
      <w:proofErr w:type="gramEnd"/>
    </w:p>
    <w:p w:rsidR="00EE0E09" w:rsidRPr="00C87D45" w:rsidRDefault="00EE0E09" w:rsidP="00C87D45">
      <w:r>
        <w:rPr>
          <w:rFonts w:eastAsia="Arial Unicode MS"/>
          <w:color w:val="000000"/>
          <w:kern w:val="2"/>
          <w:sz w:val="22"/>
          <w:szCs w:val="22"/>
          <w:lang w:eastAsia="ar-SA"/>
        </w:rPr>
        <w:tab/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Предмет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набавка радова-</w:t>
      </w:r>
      <w:r w:rsidR="00C87D45" w:rsidRPr="00C87D45">
        <w:t xml:space="preserve"> </w:t>
      </w:r>
      <w:proofErr w:type="spellStart"/>
      <w:r w:rsidR="00C87D45" w:rsidRPr="00C87D45">
        <w:t>Радови</w:t>
      </w:r>
      <w:proofErr w:type="spellEnd"/>
      <w:r w:rsidR="00C87D45" w:rsidRPr="00C87D45">
        <w:t xml:space="preserve"> </w:t>
      </w:r>
      <w:proofErr w:type="spellStart"/>
      <w:r w:rsidR="00C87D45" w:rsidRPr="00C87D45">
        <w:t>на</w:t>
      </w:r>
      <w:proofErr w:type="spellEnd"/>
      <w:r w:rsidR="00C87D45" w:rsidRPr="00C87D45">
        <w:t xml:space="preserve"> </w:t>
      </w:r>
      <w:proofErr w:type="spellStart"/>
      <w:r w:rsidR="00C87D45" w:rsidRPr="00C87D45">
        <w:t>завршетку</w:t>
      </w:r>
      <w:proofErr w:type="spellEnd"/>
      <w:r w:rsidR="00C87D45" w:rsidRPr="00C87D45">
        <w:t xml:space="preserve"> </w:t>
      </w:r>
      <w:proofErr w:type="spellStart"/>
      <w:r w:rsidR="00C87D45" w:rsidRPr="00C87D45">
        <w:t>новог</w:t>
      </w:r>
      <w:proofErr w:type="spellEnd"/>
      <w:r w:rsidR="00C87D45" w:rsidRPr="00C87D45">
        <w:t xml:space="preserve"> </w:t>
      </w:r>
      <w:proofErr w:type="spellStart"/>
      <w:r w:rsidR="00C87D45" w:rsidRPr="00C87D45">
        <w:t>објекта</w:t>
      </w:r>
      <w:proofErr w:type="spellEnd"/>
      <w:r w:rsidR="00C87D45" w:rsidRPr="00C87D45">
        <w:t xml:space="preserve"> и </w:t>
      </w:r>
      <w:proofErr w:type="spellStart"/>
      <w:r w:rsidR="00C87D45" w:rsidRPr="00C87D45">
        <w:t>уређењу</w:t>
      </w:r>
      <w:proofErr w:type="spellEnd"/>
      <w:r w:rsidR="00C87D45" w:rsidRPr="00C87D45">
        <w:t xml:space="preserve"> </w:t>
      </w:r>
      <w:proofErr w:type="spellStart"/>
      <w:r w:rsidR="00C87D45" w:rsidRPr="00C87D45">
        <w:t>дворишта</w:t>
      </w:r>
      <w:proofErr w:type="spellEnd"/>
      <w:r w:rsidR="00C87D45" w:rsidRPr="00C87D45">
        <w:t xml:space="preserve"> “</w:t>
      </w:r>
      <w:proofErr w:type="spellStart"/>
      <w:r w:rsidR="00C87D45" w:rsidRPr="00C87D45">
        <w:t>Материнског</w:t>
      </w:r>
      <w:proofErr w:type="spellEnd"/>
      <w:r w:rsidR="00C87D45" w:rsidRPr="00C87D45">
        <w:t xml:space="preserve"> </w:t>
      </w:r>
      <w:proofErr w:type="spellStart"/>
      <w:r w:rsidR="00C87D45" w:rsidRPr="00C87D45">
        <w:t>дома</w:t>
      </w:r>
      <w:proofErr w:type="spellEnd"/>
      <w:r w:rsidR="00C87D45" w:rsidRPr="00C87D45">
        <w:t xml:space="preserve">“, </w:t>
      </w:r>
      <w:proofErr w:type="spellStart"/>
      <w:r w:rsidR="00C87D45" w:rsidRPr="00C87D45">
        <w:t>ул.Звечанска</w:t>
      </w:r>
      <w:proofErr w:type="spellEnd"/>
      <w:r w:rsidR="00C87D45" w:rsidRPr="00C87D45">
        <w:t xml:space="preserve"> </w:t>
      </w:r>
      <w:proofErr w:type="spellStart"/>
      <w:r w:rsidR="00C87D45" w:rsidRPr="00C87D45">
        <w:t>бр</w:t>
      </w:r>
      <w:proofErr w:type="spellEnd"/>
      <w:r w:rsidR="00C87D45" w:rsidRPr="00C87D45">
        <w:t>.</w:t>
      </w:r>
      <w:proofErr w:type="gramEnd"/>
      <w:r w:rsidR="00C87D45" w:rsidRPr="00C87D45">
        <w:t xml:space="preserve"> 7, </w:t>
      </w:r>
      <w:proofErr w:type="spellStart"/>
      <w:r w:rsidR="00C87D45" w:rsidRPr="00C87D45">
        <w:t>Београд</w:t>
      </w:r>
      <w:proofErr w:type="spellEnd"/>
      <w:r w:rsidR="00C87D45" w:rsidRPr="00C87D45">
        <w:t xml:space="preserve">,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за потребе Наручиоца</w:t>
      </w:r>
      <w:r>
        <w:rPr>
          <w:rFonts w:eastAsia="Arial Unicode MS"/>
          <w:kern w:val="2"/>
          <w:sz w:val="22"/>
          <w:szCs w:val="22"/>
          <w:lang w:eastAsia="ar-SA"/>
        </w:rPr>
        <w:t>,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свему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п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онуди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kern w:val="2"/>
          <w:sz w:val="22"/>
          <w:szCs w:val="22"/>
          <w:lang w:val="sr-Cyrl-CS" w:eastAsia="ar-SA"/>
        </w:rPr>
        <w:t>Добављ</w:t>
      </w:r>
      <w:r>
        <w:rPr>
          <w:rFonts w:eastAsia="Arial Unicode MS"/>
          <w:kern w:val="2"/>
          <w:sz w:val="22"/>
          <w:szCs w:val="22"/>
          <w:lang w:eastAsia="ar-SA"/>
        </w:rPr>
        <w:t>а</w:t>
      </w:r>
      <w:r>
        <w:rPr>
          <w:rFonts w:eastAsia="Arial Unicode MS"/>
          <w:kern w:val="2"/>
          <w:sz w:val="22"/>
          <w:szCs w:val="22"/>
          <w:lang w:val="sr-Cyrl-CS" w:eastAsia="ar-SA"/>
        </w:rPr>
        <w:t>ча</w:t>
      </w:r>
      <w:r>
        <w:rPr>
          <w:rFonts w:eastAsia="Arial Unicode MS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Техничкој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спецификацији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и </w:t>
      </w:r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Конкурсној </w:t>
      </w:r>
      <w:proofErr w:type="gramStart"/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документацији </w:t>
      </w:r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који</w:t>
      </w:r>
      <w:proofErr w:type="spellEnd"/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чине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саставни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део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овог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>.</w:t>
      </w:r>
    </w:p>
    <w:p w:rsidR="00EE0E09" w:rsidRDefault="00EE0E09" w:rsidP="00EE0E09">
      <w:pPr>
        <w:keepNext/>
        <w:tabs>
          <w:tab w:val="num" w:pos="0"/>
        </w:tabs>
        <w:suppressAutoHyphens/>
        <w:ind w:left="1296" w:hanging="1296"/>
        <w:outlineLvl w:val="6"/>
        <w:rPr>
          <w:b/>
          <w:bCs/>
          <w:color w:val="000000"/>
          <w:kern w:val="2"/>
          <w:sz w:val="22"/>
          <w:szCs w:val="22"/>
          <w:lang w:eastAsia="ar-SA"/>
        </w:rPr>
      </w:pPr>
      <w:r>
        <w:rPr>
          <w:b/>
          <w:bCs/>
          <w:color w:val="000000"/>
          <w:kern w:val="2"/>
          <w:sz w:val="22"/>
          <w:szCs w:val="22"/>
          <w:lang w:eastAsia="ar-SA"/>
        </w:rPr>
        <w:tab/>
      </w:r>
    </w:p>
    <w:p w:rsidR="00EE0E09" w:rsidRDefault="00EE0E09" w:rsidP="00EE0E09">
      <w:pPr>
        <w:keepNext/>
        <w:tabs>
          <w:tab w:val="num" w:pos="0"/>
        </w:tabs>
        <w:suppressAutoHyphens/>
        <w:ind w:left="1296" w:hanging="1296"/>
        <w:outlineLvl w:val="6"/>
        <w:rPr>
          <w:b/>
          <w:bCs/>
          <w:color w:val="000000"/>
          <w:kern w:val="2"/>
          <w:sz w:val="22"/>
          <w:szCs w:val="22"/>
          <w:lang w:eastAsia="ar-SA"/>
        </w:rPr>
      </w:pPr>
      <w:r>
        <w:rPr>
          <w:b/>
          <w:bCs/>
          <w:color w:val="000000"/>
          <w:kern w:val="2"/>
          <w:sz w:val="22"/>
          <w:szCs w:val="22"/>
          <w:lang w:eastAsia="ar-SA"/>
        </w:rPr>
        <w:t>ОБАВЕЗЕ УГОВOРНИХ СТРАНА</w:t>
      </w:r>
    </w:p>
    <w:p w:rsidR="00EE0E09" w:rsidRDefault="00EE0E09" w:rsidP="00EE0E09">
      <w:pPr>
        <w:suppressAutoHyphens/>
        <w:jc w:val="center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</w:p>
    <w:p w:rsidR="00EE0E09" w:rsidRDefault="00EE0E09" w:rsidP="00EE0E09">
      <w:pPr>
        <w:suppressAutoHyphens/>
        <w:jc w:val="center"/>
        <w:rPr>
          <w:rFonts w:eastAsia="Arial Unicode MS"/>
          <w:b/>
          <w:kern w:val="2"/>
          <w:sz w:val="22"/>
          <w:szCs w:val="22"/>
          <w:lang w:eastAsia="ar-SA"/>
        </w:rPr>
      </w:pPr>
      <w:proofErr w:type="spellStart"/>
      <w:r>
        <w:rPr>
          <w:rFonts w:eastAsia="Arial Unicode MS"/>
          <w:b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kern w:val="2"/>
          <w:sz w:val="22"/>
          <w:szCs w:val="22"/>
          <w:lang w:eastAsia="ar-SA"/>
        </w:rPr>
        <w:t xml:space="preserve"> 2</w:t>
      </w:r>
    </w:p>
    <w:p w:rsidR="00EE0E09" w:rsidRDefault="00EE0E09" w:rsidP="00EE0E09">
      <w:pPr>
        <w:suppressAutoHyphens/>
        <w:spacing w:before="120" w:line="100" w:lineRule="atLeast"/>
        <w:rPr>
          <w:rFonts w:eastAsia="Arial Unicode MS"/>
          <w:kern w:val="2"/>
          <w:sz w:val="22"/>
          <w:szCs w:val="22"/>
          <w:lang w:val="sr-Cyrl-CS" w:eastAsia="ar-SA"/>
        </w:rPr>
      </w:pPr>
      <w:r>
        <w:rPr>
          <w:rFonts w:eastAsia="Arial Unicode MS"/>
          <w:kern w:val="2"/>
          <w:sz w:val="22"/>
          <w:szCs w:val="22"/>
          <w:lang w:eastAsia="ar-SA"/>
        </w:rPr>
        <w:tab/>
      </w: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Укупна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уговорена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вредност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члана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1.</w:t>
      </w:r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овог</w:t>
      </w:r>
      <w:proofErr w:type="spellEnd"/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износи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____________________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динара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без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ПДВ-а. </w:t>
      </w:r>
    </w:p>
    <w:p w:rsidR="00EE0E09" w:rsidRDefault="00EE0E09" w:rsidP="00EE0E09">
      <w:pPr>
        <w:suppressAutoHyphens/>
        <w:spacing w:before="120" w:line="100" w:lineRule="atLeast"/>
        <w:rPr>
          <w:rFonts w:eastAsia="Arial Unicode MS"/>
          <w:kern w:val="2"/>
          <w:sz w:val="22"/>
          <w:szCs w:val="22"/>
          <w:lang w:val="sr-Cyrl-CS" w:eastAsia="ar-SA"/>
        </w:rPr>
      </w:pPr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           </w:t>
      </w: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Укупна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уговорена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вредност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члана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1.</w:t>
      </w:r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овог</w:t>
      </w:r>
      <w:proofErr w:type="spellEnd"/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износи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____________________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динара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ПДВ-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. </w:t>
      </w:r>
    </w:p>
    <w:p w:rsidR="00EE0E09" w:rsidRDefault="00EE0E09" w:rsidP="00EE0E09">
      <w:pPr>
        <w:suppressAutoHyphens/>
        <w:spacing w:before="120" w:line="100" w:lineRule="atLeast"/>
        <w:rPr>
          <w:rFonts w:eastAsia="Arial Unicode MS"/>
          <w:kern w:val="2"/>
          <w:sz w:val="22"/>
          <w:szCs w:val="22"/>
          <w:lang w:eastAsia="ar-SA"/>
        </w:rPr>
      </w:pPr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           </w:t>
      </w: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Укупна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уговорена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цена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става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1.</w:t>
      </w:r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 </w:t>
      </w: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овог</w:t>
      </w:r>
      <w:proofErr w:type="spellEnd"/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члана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обухвата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припремне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завршне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као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све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трошкове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за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материјал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алат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транспорт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. </w:t>
      </w:r>
    </w:p>
    <w:p w:rsidR="00EE0E09" w:rsidRDefault="00EE0E09" w:rsidP="00EE0E09">
      <w:pPr>
        <w:suppressAutoHyphens/>
        <w:spacing w:after="45" w:line="264" w:lineRule="auto"/>
        <w:ind w:left="10" w:right="360" w:hanging="10"/>
        <w:jc w:val="center"/>
        <w:rPr>
          <w:rFonts w:eastAsia="Arial Unicode MS"/>
          <w:b/>
          <w:bCs/>
          <w:color w:val="FF0000"/>
          <w:kern w:val="2"/>
          <w:sz w:val="22"/>
          <w:szCs w:val="22"/>
          <w:lang w:val="sr-Cyrl-RS" w:eastAsia="ar-SA"/>
        </w:rPr>
      </w:pPr>
    </w:p>
    <w:p w:rsidR="00EE0E09" w:rsidRDefault="00EE0E09" w:rsidP="00EE0E09">
      <w:pPr>
        <w:suppressAutoHyphens/>
        <w:spacing w:after="45" w:line="264" w:lineRule="auto"/>
        <w:ind w:left="10" w:right="360" w:hanging="10"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val="ru-RU" w:eastAsia="ar-SA"/>
        </w:rPr>
      </w:pPr>
      <w:r>
        <w:rPr>
          <w:rFonts w:eastAsia="Arial Unicode MS"/>
          <w:b/>
          <w:bCs/>
          <w:color w:val="000000"/>
          <w:kern w:val="2"/>
          <w:sz w:val="22"/>
          <w:szCs w:val="22"/>
          <w:lang w:val="ru-RU" w:eastAsia="ar-SA"/>
        </w:rPr>
        <w:lastRenderedPageBreak/>
        <w:t xml:space="preserve">      Члан 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3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val="ru-RU" w:eastAsia="ar-SA"/>
        </w:rPr>
        <w:t>.</w:t>
      </w:r>
    </w:p>
    <w:p w:rsidR="00EE0E09" w:rsidRDefault="00EE0E09" w:rsidP="00EE0E09">
      <w:pPr>
        <w:suppressAutoHyphens/>
        <w:spacing w:after="40" w:line="264" w:lineRule="auto"/>
        <w:ind w:left="9" w:right="177" w:firstLine="711"/>
        <w:jc w:val="both"/>
        <w:rPr>
          <w:rFonts w:eastAsia="Arial Unicode MS"/>
          <w:kern w:val="2"/>
          <w:sz w:val="22"/>
          <w:szCs w:val="22"/>
          <w:lang w:val="sr-Cyrl-RS" w:eastAsia="ar-SA"/>
        </w:rPr>
      </w:pPr>
      <w:r>
        <w:rPr>
          <w:rFonts w:eastAsia="Arial Unicode MS"/>
          <w:kern w:val="2"/>
          <w:sz w:val="22"/>
          <w:szCs w:val="22"/>
          <w:lang w:val="sr-Cyrl-RS" w:eastAsia="ar-SA"/>
        </w:rPr>
        <w:t>Плаћање ПДВ-а иде на рачун Добављача,Наручилац није у систему ПДВ-а.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:rsidR="00EE0E09" w:rsidRPr="00AA3497" w:rsidRDefault="00EE0E09" w:rsidP="00AA3497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</w:pPr>
      <w:proofErr w:type="spellStart"/>
      <w:proofErr w:type="gramStart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4.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kern w:val="2"/>
          <w:sz w:val="22"/>
          <w:szCs w:val="22"/>
          <w:lang w:val="ru-RU" w:eastAsia="ar-SA"/>
        </w:rPr>
      </w:pPr>
      <w:r>
        <w:rPr>
          <w:rFonts w:eastAsia="Arial Unicode MS"/>
          <w:kern w:val="2"/>
          <w:sz w:val="22"/>
          <w:szCs w:val="22"/>
          <w:lang w:val="ru-RU" w:eastAsia="ar-SA"/>
        </w:rPr>
        <w:t xml:space="preserve">Наручилац ће </w:t>
      </w:r>
      <w:r>
        <w:rPr>
          <w:rFonts w:eastAsia="Arial Unicode MS"/>
          <w:kern w:val="2"/>
          <w:sz w:val="22"/>
          <w:szCs w:val="22"/>
          <w:lang w:val="sr-Cyrl-CS" w:eastAsia="ar-SA"/>
        </w:rPr>
        <w:t>Добављачу</w:t>
      </w:r>
      <w:r>
        <w:rPr>
          <w:rFonts w:eastAsia="Arial Unicode MS"/>
          <w:kern w:val="2"/>
          <w:sz w:val="22"/>
          <w:szCs w:val="22"/>
          <w:lang w:val="ru-RU" w:eastAsia="ar-SA"/>
        </w:rPr>
        <w:t xml:space="preserve"> платити </w:t>
      </w:r>
      <w:r>
        <w:rPr>
          <w:rFonts w:eastAsia="Arial Unicode MS"/>
          <w:kern w:val="2"/>
          <w:sz w:val="22"/>
          <w:szCs w:val="22"/>
          <w:lang w:val="sr-Cyrl-RS" w:eastAsia="ar-SA"/>
        </w:rPr>
        <w:t xml:space="preserve">износ од 100% од укупне цене радова који су предмет овог Уговора (са ПДВ-ом) </w:t>
      </w:r>
      <w:r>
        <w:rPr>
          <w:rFonts w:eastAsia="Arial Unicode MS"/>
          <w:iCs/>
          <w:color w:val="000000" w:themeColor="text1"/>
          <w:kern w:val="2"/>
          <w:lang w:val="sr-Cyrl-RS" w:eastAsia="ar-SA"/>
        </w:rPr>
        <w:t>по основу аванса у висини од 100 % од укупне цене радова , одмах након испостављања  авансног рачуна регистрованог у централном регистру рачуна.</w:t>
      </w:r>
    </w:p>
    <w:p w:rsidR="00EE0E09" w:rsidRDefault="00EE0E09" w:rsidP="00EE0E09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val="sr-Cyrl-R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5.</w:t>
      </w:r>
      <w:proofErr w:type="gramEnd"/>
    </w:p>
    <w:p w:rsidR="00EE0E09" w:rsidRPr="001559B6" w:rsidRDefault="00EE0E09" w:rsidP="00EE0E09">
      <w:pPr>
        <w:suppressAutoHyphens/>
        <w:spacing w:before="120" w:line="100" w:lineRule="atLeast"/>
        <w:ind w:firstLine="708"/>
        <w:jc w:val="both"/>
        <w:rPr>
          <w:rFonts w:eastAsia="Arial Unicode MS"/>
          <w:color w:val="000000" w:themeColor="text1"/>
          <w:kern w:val="2"/>
          <w:sz w:val="22"/>
          <w:szCs w:val="22"/>
          <w:lang w:eastAsia="ar-SA"/>
        </w:rPr>
      </w:pPr>
      <w:r w:rsidRPr="001559B6">
        <w:rPr>
          <w:rFonts w:eastAsia="Arial Unicode MS"/>
          <w:color w:val="000000" w:themeColor="text1"/>
          <w:kern w:val="2"/>
          <w:sz w:val="22"/>
          <w:szCs w:val="22"/>
          <w:lang w:val="sr-Latn-CS" w:eastAsia="ar-SA"/>
        </w:rPr>
        <w:t>Д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>обављач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Latn-CS" w:eastAsia="ar-SA"/>
        </w:rPr>
        <w:t xml:space="preserve"> је 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>дужан да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Cyrl-RS" w:eastAsia="ar-SA"/>
        </w:rPr>
        <w:t xml:space="preserve"> у року од 10 дана од дана закључења овог Уговора,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 xml:space="preserve"> 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Latn-CS" w:eastAsia="ar-SA"/>
        </w:rPr>
        <w:t>Наручиоцу,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Latn-RS" w:eastAsia="ar-SA"/>
        </w:rPr>
        <w:t xml:space="preserve"> 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Latn-CS" w:eastAsia="ar-SA"/>
        </w:rPr>
        <w:t>као средство финансијског обезбеђења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>, преда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Latn-CS" w:eastAsia="ar-SA"/>
        </w:rPr>
        <w:t xml:space="preserve"> 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>бланко меницу за  повраћај авансног пла</w:t>
      </w:r>
      <w:r w:rsidR="001559B6" w:rsidRPr="001559B6">
        <w:rPr>
          <w:rFonts w:eastAsia="Arial Unicode MS"/>
          <w:color w:val="000000" w:themeColor="text1"/>
          <w:kern w:val="2"/>
          <w:sz w:val="22"/>
          <w:szCs w:val="22"/>
          <w:lang w:val="sr-Cyrl-CS" w:eastAsia="ar-SA"/>
        </w:rPr>
        <w:t>ћања у висини траженог аванса .</w:t>
      </w:r>
    </w:p>
    <w:p w:rsidR="00EE0E09" w:rsidRPr="001559B6" w:rsidRDefault="00EE0E09" w:rsidP="00EE0E09">
      <w:pPr>
        <w:tabs>
          <w:tab w:val="left" w:pos="1710"/>
        </w:tabs>
        <w:suppressAutoHyphens/>
        <w:autoSpaceDE w:val="0"/>
        <w:autoSpaceDN w:val="0"/>
        <w:adjustRightInd w:val="0"/>
        <w:spacing w:before="120" w:line="100" w:lineRule="atLeast"/>
        <w:jc w:val="both"/>
        <w:rPr>
          <w:rFonts w:eastAsia="Arial Unicode MS"/>
          <w:color w:val="000000" w:themeColor="text1"/>
          <w:kern w:val="2"/>
          <w:sz w:val="22"/>
          <w:szCs w:val="22"/>
          <w:lang w:val="ru-RU" w:eastAsia="ar-SA"/>
        </w:rPr>
      </w:pPr>
      <w:r w:rsidRPr="001559B6">
        <w:rPr>
          <w:rFonts w:eastAsia="Arial Unicode MS"/>
          <w:b/>
          <w:bCs/>
          <w:color w:val="000000" w:themeColor="text1"/>
          <w:kern w:val="2"/>
          <w:sz w:val="22"/>
          <w:szCs w:val="22"/>
          <w:lang w:val="sr-Latn-CS" w:eastAsia="ar-SA"/>
        </w:rPr>
        <w:t xml:space="preserve">            </w:t>
      </w:r>
      <w:r w:rsidRPr="001559B6">
        <w:rPr>
          <w:rFonts w:eastAsia="Arial Unicode MS"/>
          <w:color w:val="000000" w:themeColor="text1"/>
          <w:kern w:val="2"/>
          <w:sz w:val="22"/>
          <w:szCs w:val="22"/>
          <w:lang w:val="ru-RU" w:eastAsia="ar-SA"/>
        </w:rPr>
        <w:t>Наручилац може да реализује средство финансијског обезбеђења у случају неиспуњења уговорних обавеза.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6.</w:t>
      </w:r>
      <w:proofErr w:type="gramEnd"/>
    </w:p>
    <w:p w:rsidR="00EE0E09" w:rsidRPr="005F3D86" w:rsidRDefault="00301F21" w:rsidP="005F3D86">
      <w:pPr>
        <w:autoSpaceDE w:val="0"/>
        <w:autoSpaceDN w:val="0"/>
        <w:adjustRightInd w:val="0"/>
        <w:jc w:val="both"/>
        <w:rPr>
          <w:lang w:val="sr-Cyrl-CS"/>
        </w:rPr>
      </w:pPr>
      <w:r w:rsidRPr="00491658">
        <w:rPr>
          <w:lang w:val="sr-Cyrl-CS"/>
        </w:rPr>
        <w:t>Извођач радова се обавезује да по указаној потреби изведе</w:t>
      </w:r>
      <w:r>
        <w:t xml:space="preserve"> </w:t>
      </w:r>
      <w:r>
        <w:rPr>
          <w:lang w:val="sr-Cyrl-RS"/>
        </w:rPr>
        <w:t>додатне</w:t>
      </w:r>
      <w:r w:rsidR="005F3D86">
        <w:rPr>
          <w:lang w:val="sr-Cyrl-RS"/>
        </w:rPr>
        <w:t>,</w:t>
      </w:r>
      <w:r w:rsidRPr="00491658">
        <w:rPr>
          <w:lang w:val="sr-Cyrl-CS"/>
        </w:rPr>
        <w:t xml:space="preserve"> накнадне и непредвиђене радове, када за исте добије налог Наручиоца. Цене накнадних и непредвиђених радова ће се формирати према тржишним ценама материјала, радне снаге и механизације у моменту извођења истих, а биће </w:t>
      </w:r>
      <w:r w:rsidR="005F3D86">
        <w:rPr>
          <w:lang w:val="sr-Cyrl-CS"/>
        </w:rPr>
        <w:t>регулисане  изменом уговора, анексом или новом набавком.</w:t>
      </w:r>
      <w:r w:rsidRPr="00491658">
        <w:rPr>
          <w:lang w:val="sr-Cyrl-CS"/>
        </w:rPr>
        <w:t xml:space="preserve"> Вишкови и мањкови радова у односу на радове из понуде која је саставни део Уговора без обзира на количину, обрачунаваће се по јединичним ценама из Понуде.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7.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право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наплату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пенала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висини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Cyrl-BA" w:eastAsia="ar-SA"/>
        </w:rPr>
        <w:t>2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‰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промила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)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уговорене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вредности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сваки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прекорачења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рока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с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укупна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вредност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наплаћених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пенала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прелази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10 %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уговорене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вредности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без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ПДВ-а). 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8.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случају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обезбеди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уговорену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динамику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извођења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уговорених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а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износ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обрачунатих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пенала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достигне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износ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10 %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уговорене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вредности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може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ангажовати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другог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Извођача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терет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. </w:t>
      </w:r>
    </w:p>
    <w:p w:rsidR="00EE0E09" w:rsidRDefault="00EE0E09" w:rsidP="00EE0E09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9.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color w:val="FF0000"/>
          <w:kern w:val="2"/>
          <w:sz w:val="22"/>
          <w:szCs w:val="22"/>
          <w:lang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случајевима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одустанка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или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када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износ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обрачунатих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пенала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достигао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износ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10 %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уговорене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вредности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ситуацијама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неиспуњавања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уговорених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обавеза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може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раскинути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овај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уз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наплату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казне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висини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10 %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укупно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уговорене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вредности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овог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kern w:val="2"/>
          <w:sz w:val="22"/>
          <w:szCs w:val="22"/>
          <w:lang w:val="sr-Cyrl-CS" w:eastAsia="ar-SA"/>
        </w:rPr>
        <w:t>, независно од права на накнаду штете и других захтева.</w:t>
      </w:r>
      <w:r>
        <w:rPr>
          <w:rFonts w:eastAsia="Arial Unicode MS"/>
          <w:color w:val="FF0000"/>
          <w:kern w:val="2"/>
          <w:sz w:val="22"/>
          <w:szCs w:val="22"/>
          <w:lang w:val="sr-Cyrl-CS"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bCs/>
          <w:color w:val="FF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10.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обавезује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предметне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изведе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року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______________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увођења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посао</w:t>
      </w:r>
      <w:proofErr w:type="spellEnd"/>
      <w:r>
        <w:rPr>
          <w:rFonts w:eastAsia="Arial Unicode MS"/>
          <w:kern w:val="2"/>
          <w:sz w:val="22"/>
          <w:szCs w:val="22"/>
          <w:lang w:val="sr-Cyrl-CS" w:eastAsia="ar-SA"/>
        </w:rPr>
        <w:t>, што се записнички констатује између овлашћених представника уговорних страна</w:t>
      </w:r>
      <w:r>
        <w:rPr>
          <w:rFonts w:eastAsia="Arial Unicode MS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color w:val="FF0000"/>
          <w:kern w:val="2"/>
          <w:sz w:val="22"/>
          <w:szCs w:val="22"/>
          <w:lang w:val="sr-Cyrl-RS" w:eastAsia="ar-SA"/>
        </w:rPr>
      </w:pPr>
    </w:p>
    <w:p w:rsidR="00C87D45" w:rsidRPr="00C87D45" w:rsidRDefault="00C87D45" w:rsidP="00EE0E09">
      <w:pPr>
        <w:suppressAutoHyphens/>
        <w:spacing w:line="100" w:lineRule="atLeast"/>
        <w:rPr>
          <w:rFonts w:eastAsia="Arial Unicode MS"/>
          <w:color w:val="FF0000"/>
          <w:kern w:val="2"/>
          <w:sz w:val="22"/>
          <w:szCs w:val="22"/>
          <w:lang w:val="sr-Cyrl-R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lastRenderedPageBreak/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11.</w:t>
      </w:r>
      <w:proofErr w:type="gramEnd"/>
    </w:p>
    <w:p w:rsidR="00EE0E09" w:rsidRDefault="00EE0E09" w:rsidP="00EE0E09">
      <w:pPr>
        <w:suppressAutoHyphens/>
        <w:spacing w:before="120" w:line="100" w:lineRule="atLeast"/>
        <w:jc w:val="both"/>
        <w:rPr>
          <w:rFonts w:eastAsia="Arial Unicode MS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изведене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даје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гаранцију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трајању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_________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године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/а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пријема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before="120" w:line="100" w:lineRule="atLeast"/>
        <w:ind w:firstLine="708"/>
        <w:jc w:val="both"/>
        <w:rPr>
          <w:rFonts w:eastAsia="Arial Unicode MS"/>
          <w:color w:val="FF0000"/>
          <w:kern w:val="2"/>
          <w:sz w:val="22"/>
          <w:szCs w:val="22"/>
          <w:lang w:val="sr-Cyrl-RS" w:eastAsia="ar-SA"/>
        </w:rPr>
      </w:pPr>
      <w:proofErr w:type="gramStart"/>
      <w:r>
        <w:rPr>
          <w:rFonts w:eastAsia="Arial Unicode MS"/>
          <w:kern w:val="2"/>
          <w:sz w:val="22"/>
          <w:szCs w:val="22"/>
          <w:lang w:eastAsia="ar-SA"/>
        </w:rPr>
        <w:t xml:space="preserve">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наведеним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гарантним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роковима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обавези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одмах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позиву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односно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писменој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рекламацији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Наручиоца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приступи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отклањању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недостатака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исте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заврши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договореном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року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противном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овлашћен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недостатак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отклони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ангажовањем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другог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Извођача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терет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Добављача</w:t>
      </w:r>
      <w:proofErr w:type="spellEnd"/>
      <w:r>
        <w:rPr>
          <w:rFonts w:eastAsia="Arial Unicode MS"/>
          <w:kern w:val="2"/>
          <w:sz w:val="22"/>
          <w:szCs w:val="22"/>
          <w:lang w:val="sr-Cyrl-CS" w:eastAsia="ar-SA"/>
        </w:rPr>
        <w:t>.</w:t>
      </w:r>
      <w:proofErr w:type="gramEnd"/>
    </w:p>
    <w:p w:rsidR="00EE0E09" w:rsidRDefault="00EE0E09" w:rsidP="00EE0E09">
      <w:pPr>
        <w:suppressAutoHyphens/>
        <w:spacing w:line="100" w:lineRule="atLeast"/>
        <w:jc w:val="both"/>
        <w:rPr>
          <w:rFonts w:eastAsia="Arial Unicode MS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kern w:val="2"/>
          <w:sz w:val="22"/>
          <w:szCs w:val="22"/>
          <w:lang w:eastAsia="ar-SA"/>
        </w:rPr>
        <w:t xml:space="preserve"> 12.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Квантитативни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квалитативни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пријем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члана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>1.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овог</w:t>
      </w:r>
      <w:proofErr w:type="spellEnd"/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врше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представници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. </w:t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Евентуалне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разлике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или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примедбе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пријема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констатују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записнички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присуству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овлашћених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лица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before="120"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случају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записнички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констатује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утврђени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недостаци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квалитету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исте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заменити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року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дужем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8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осам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)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састављања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записника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before="120"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Примопредају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извршених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извршиће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Комисија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чини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представник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Наручиоца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представник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о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чему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сачињен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Записник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before="120" w:line="100" w:lineRule="atLeast"/>
        <w:ind w:firstLine="708"/>
        <w:jc w:val="both"/>
        <w:rPr>
          <w:rFonts w:eastAsia="Arial Unicode MS"/>
          <w:kern w:val="2"/>
          <w:sz w:val="22"/>
          <w:szCs w:val="22"/>
          <w:lang w:val="sr-Cyrl-CS"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Ако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након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примопредаје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покаже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неки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недостатак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није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могао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открити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уобичајеним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прегледом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скривене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мане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),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дужан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недостатку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сачини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записник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рекламацији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обавести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року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8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осам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)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када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откривен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недостатак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случају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дужан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року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15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петнаест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)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сачињавања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записника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рекламацији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одговарајућег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квалитета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или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поправке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утврђен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недостатак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 </w:t>
      </w:r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13.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току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вршења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Добављач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придржавати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општих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посебних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мера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безбедности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заштите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здравља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као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заштите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пожара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организовати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тако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обезбеди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заштиту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безбедност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свих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присутних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радника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осталих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лица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14.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обавезује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очување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радног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окружења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Интервенција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уз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максимално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избегавање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нарушавања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радног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окружења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спроводи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границама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одобрења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Наручиоца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Потписивањем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Добављач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прихвата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придржавати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Упутства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унутрашњем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реду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објектима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Наручиоца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као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благовремено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доставити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списак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радника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безбедоносне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провере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надлежног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државног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органа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15.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Потраживања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закљученог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могу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уступати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другим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правним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или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физичким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лицима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њима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може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успостављати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заложно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право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односно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могу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било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други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начин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коришћена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као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средство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обезбеђења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трећим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лицима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16.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Уколико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после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закључења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наступе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околности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више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силе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доведу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ометања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или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онемогућавања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обавеза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рокови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извршења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обавеза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продужити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време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трајања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више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силе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Виша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сила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подразумева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екстремне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ванредне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догађаје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могу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предвидети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догодили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без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воље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утицаја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нису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могли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бити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спречени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погођене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вишом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силом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Вишом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силом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могу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сматрати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поплаве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lastRenderedPageBreak/>
        <w:t>земљотреси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пожари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политичка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збивања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нередивећег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штрајкови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),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императивне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одлуке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власти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забрана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промета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увоза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извоза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) и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сл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ично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Уговорна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страна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погођена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вишом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силом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одмах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ће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писаној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форми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обавестити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другу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страну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настанку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непредвиђених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околности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доставити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одговарајуће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доказе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b/>
          <w:bCs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spacing w:line="100" w:lineRule="atLeast"/>
        <w:jc w:val="center"/>
        <w:rPr>
          <w:rFonts w:eastAsia="Arial Unicode MS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bCs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kern w:val="2"/>
          <w:sz w:val="22"/>
          <w:szCs w:val="22"/>
          <w:lang w:eastAsia="ar-SA"/>
        </w:rPr>
        <w:t xml:space="preserve"> 17.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задржава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право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једнострано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откаже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Уговор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уколико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Добављач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непоравдано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касни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са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почетком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извођења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радова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дуже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15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дана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увођења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посао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>.</w:t>
      </w:r>
      <w:proofErr w:type="gramEnd"/>
    </w:p>
    <w:p w:rsidR="00EE0E09" w:rsidRDefault="00EE0E09" w:rsidP="00EE0E09">
      <w:pPr>
        <w:suppressAutoHyphens/>
        <w:spacing w:before="120" w:line="100" w:lineRule="atLeast"/>
        <w:ind w:firstLine="709"/>
        <w:jc w:val="both"/>
        <w:rPr>
          <w:rFonts w:eastAsia="Arial Unicode MS"/>
          <w:kern w:val="2"/>
          <w:sz w:val="22"/>
          <w:szCs w:val="22"/>
          <w:lang w:val="sr-Cyrl-CS" w:eastAsia="ar-SA"/>
        </w:rPr>
      </w:pP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задржава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право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да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једнострано</w:t>
      </w:r>
      <w:proofErr w:type="spellEnd"/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kern w:val="2"/>
          <w:sz w:val="22"/>
          <w:szCs w:val="22"/>
          <w:lang w:eastAsia="ar-SA"/>
        </w:rPr>
        <w:t>раскине</w:t>
      </w:r>
      <w:proofErr w:type="spellEnd"/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уколико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извршени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радови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одговарају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квалитету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понуде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број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: ________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__.__. 20</w:t>
      </w:r>
      <w:r w:rsidR="00A46D7C"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20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. </w:t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године</w:t>
      </w:r>
      <w:proofErr w:type="spellEnd"/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(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попуњава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Наручилац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).</w:t>
      </w:r>
    </w:p>
    <w:p w:rsidR="00EE0E09" w:rsidRDefault="00EE0E09" w:rsidP="00EE0E09">
      <w:pPr>
        <w:suppressAutoHyphens/>
        <w:spacing w:line="100" w:lineRule="atLeast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ind w:left="1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ПРЕЛАЗНЕ И ЗАВРШНЕ ОДРЕДБЕ</w:t>
      </w:r>
    </w:p>
    <w:p w:rsidR="00EE0E09" w:rsidRDefault="00EE0E09" w:rsidP="00EE0E09">
      <w:pPr>
        <w:suppressAutoHyphens/>
        <w:ind w:left="1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</w:p>
    <w:p w:rsidR="00EE0E09" w:rsidRDefault="00EE0E09" w:rsidP="00EE0E09">
      <w:pPr>
        <w:suppressAutoHyphens/>
        <w:ind w:left="1"/>
        <w:jc w:val="center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1</w:t>
      </w:r>
      <w:r w:rsidR="00C87D45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>8</w:t>
      </w:r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.</w:t>
      </w:r>
      <w:proofErr w:type="gramEnd"/>
    </w:p>
    <w:p w:rsidR="00EE0E09" w:rsidRDefault="00EE0E09" w:rsidP="00EE0E09">
      <w:pPr>
        <w:suppressAutoHyphens/>
        <w:spacing w:before="120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све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што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није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предвиђено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примењиваће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одредбе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Закона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о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облигационим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односима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</w:p>
    <w:p w:rsidR="00EE0E09" w:rsidRDefault="00EE0E09" w:rsidP="00EE0E09">
      <w:pPr>
        <w:suppressAutoHyphens/>
        <w:jc w:val="both"/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</w:pPr>
    </w:p>
    <w:p w:rsidR="00EE0E09" w:rsidRDefault="00C87D45" w:rsidP="00EE0E09">
      <w:pPr>
        <w:suppressAutoHyphens/>
        <w:ind w:left="1"/>
        <w:jc w:val="center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>19</w:t>
      </w:r>
      <w:r w:rsidR="00EE0E09"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.</w:t>
      </w:r>
      <w:proofErr w:type="gramEnd"/>
    </w:p>
    <w:p w:rsidR="00EE0E09" w:rsidRDefault="00EE0E09" w:rsidP="00EE0E09">
      <w:pPr>
        <w:suppressAutoHyphens/>
        <w:spacing w:before="120"/>
        <w:ind w:firstLine="709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Измене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допуне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овог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Cyrl-RS" w:eastAsia="ar-SA"/>
        </w:rPr>
        <w:t>У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говора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важе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само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када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дају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писменој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форми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и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уз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обострану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сагласност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</w:p>
    <w:p w:rsidR="00EE0E09" w:rsidRDefault="00EE0E09" w:rsidP="00EE0E09">
      <w:pPr>
        <w:suppressAutoHyphens/>
        <w:ind w:left="1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</w:p>
    <w:p w:rsidR="00EE0E09" w:rsidRDefault="00EE0E09" w:rsidP="00EE0E09">
      <w:pPr>
        <w:suppressAutoHyphens/>
        <w:ind w:left="1"/>
        <w:jc w:val="center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2</w:t>
      </w:r>
      <w:r w:rsidR="00C87D45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>0</w:t>
      </w:r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.</w:t>
      </w:r>
      <w:proofErr w:type="gramEnd"/>
    </w:p>
    <w:p w:rsidR="00EE0E09" w:rsidRPr="00A46D7C" w:rsidRDefault="00EE0E09" w:rsidP="00A46D7C">
      <w:pPr>
        <w:suppressAutoHyphens/>
        <w:spacing w:before="120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Овај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je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закључен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даном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потписивања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обе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Наручилац има право на једнострани раскид </w:t>
      </w:r>
      <w:r>
        <w:rPr>
          <w:rFonts w:eastAsia="Arial Unicode MS"/>
          <w:kern w:val="2"/>
          <w:sz w:val="22"/>
          <w:szCs w:val="22"/>
          <w:lang w:val="sr-Cyrl-RS" w:eastAsia="ar-SA"/>
        </w:rPr>
        <w:t>У</w:t>
      </w:r>
      <w:r>
        <w:rPr>
          <w:rFonts w:eastAsia="Arial Unicode MS"/>
          <w:kern w:val="2"/>
          <w:sz w:val="22"/>
          <w:szCs w:val="22"/>
          <w:lang w:val="sr-Cyrl-CS" w:eastAsia="ar-SA"/>
        </w:rPr>
        <w:t xml:space="preserve">говора. </w:t>
      </w:r>
    </w:p>
    <w:p w:rsidR="00EE0E09" w:rsidRDefault="00EE0E09" w:rsidP="00EE0E09">
      <w:pPr>
        <w:suppressAutoHyphens/>
        <w:spacing w:line="100" w:lineRule="atLeast"/>
        <w:ind w:firstLine="708"/>
        <w:jc w:val="both"/>
        <w:rPr>
          <w:color w:val="FF0000"/>
          <w:kern w:val="2"/>
          <w:sz w:val="22"/>
          <w:szCs w:val="22"/>
          <w:lang w:val="sr-Cyrl-CS" w:eastAsia="ar-SA"/>
        </w:rPr>
      </w:pPr>
      <w:r>
        <w:rPr>
          <w:rFonts w:eastAsia="Arial Unicode MS"/>
          <w:bCs/>
          <w:color w:val="FF0000"/>
          <w:kern w:val="2"/>
          <w:sz w:val="22"/>
          <w:szCs w:val="22"/>
          <w:lang w:val="sr-Latn-CS" w:eastAsia="ar-SA"/>
        </w:rPr>
        <w:t xml:space="preserve">           </w:t>
      </w:r>
      <w:r>
        <w:rPr>
          <w:rFonts w:eastAsia="Arial Unicode MS"/>
          <w:bCs/>
          <w:color w:val="FF0000"/>
          <w:kern w:val="2"/>
          <w:sz w:val="22"/>
          <w:szCs w:val="22"/>
          <w:lang w:val="sr-Cyrl-CS" w:eastAsia="ar-SA"/>
        </w:rPr>
        <w:t xml:space="preserve"> </w:t>
      </w:r>
    </w:p>
    <w:p w:rsidR="00EE0E09" w:rsidRDefault="00EE0E09" w:rsidP="00EE0E09">
      <w:pPr>
        <w:suppressAutoHyphens/>
        <w:jc w:val="center"/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  </w:t>
      </w:r>
      <w:proofErr w:type="spellStart"/>
      <w:proofErr w:type="gramStart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val="sr-Cyrl-CS" w:eastAsia="ar-SA"/>
        </w:rPr>
        <w:t>2</w:t>
      </w:r>
      <w:r w:rsidR="00C87D45">
        <w:rPr>
          <w:rFonts w:eastAsia="Arial Unicode MS"/>
          <w:b/>
          <w:bCs/>
          <w:color w:val="000000"/>
          <w:kern w:val="2"/>
          <w:sz w:val="22"/>
          <w:szCs w:val="22"/>
          <w:lang w:val="sr-Cyrl-RS" w:eastAsia="ar-SA"/>
        </w:rPr>
        <w:t>1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>.</w:t>
      </w:r>
      <w:proofErr w:type="gramEnd"/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2"/>
          <w:sz w:val="22"/>
          <w:szCs w:val="22"/>
          <w:lang w:eastAsia="ar-SA"/>
        </w:rPr>
        <w:tab/>
      </w:r>
    </w:p>
    <w:p w:rsidR="00EE0E09" w:rsidRDefault="00EE0E09" w:rsidP="00EE0E09">
      <w:pPr>
        <w:suppressAutoHyphens/>
        <w:spacing w:before="120"/>
        <w:jc w:val="both"/>
        <w:rPr>
          <w:rFonts w:eastAsia="Arial Unicode MS"/>
          <w:color w:val="FF00FF"/>
          <w:kern w:val="2"/>
          <w:sz w:val="22"/>
          <w:szCs w:val="22"/>
          <w:lang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eastAsia="ar-SA"/>
        </w:rPr>
        <w:tab/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Даном увођења у посао сматр</w:t>
      </w:r>
      <w:r w:rsidR="00C87D45"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а се дан закључења овог Уговора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, што ће додатно бити записнички утврђено.</w:t>
      </w:r>
    </w:p>
    <w:p w:rsidR="00EE0E09" w:rsidRDefault="00EE0E09" w:rsidP="00EE0E09">
      <w:pPr>
        <w:suppressAutoHyphens/>
        <w:ind w:firstLine="708"/>
        <w:jc w:val="both"/>
        <w:rPr>
          <w:rFonts w:eastAsia="Arial Unicode MS"/>
          <w:color w:val="000000"/>
          <w:kern w:val="2"/>
          <w:sz w:val="22"/>
          <w:szCs w:val="22"/>
          <w:lang w:val="sr-Cyrl-CS" w:eastAsia="ar-SA"/>
        </w:rPr>
      </w:pPr>
    </w:p>
    <w:p w:rsidR="00EE0E09" w:rsidRDefault="00EE0E09" w:rsidP="00EE0E09">
      <w:pPr>
        <w:suppressAutoHyphens/>
        <w:ind w:left="1"/>
        <w:jc w:val="center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  <w:proofErr w:type="spellStart"/>
      <w:proofErr w:type="gramStart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  <w:t>2</w:t>
      </w:r>
      <w:r w:rsidR="00C87D45"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>2</w:t>
      </w:r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.</w:t>
      </w:r>
      <w:proofErr w:type="gramEnd"/>
    </w:p>
    <w:p w:rsidR="00EE0E09" w:rsidRDefault="00EE0E09" w:rsidP="00EE0E09">
      <w:pPr>
        <w:suppressAutoHyphens/>
        <w:spacing w:before="120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eastAsia="ar-SA"/>
        </w:rPr>
        <w:tab/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Све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евентуалне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спорове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стране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решавати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споразумно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супротном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спорове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ће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решавати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надлежни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суд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Београду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  <w:proofErr w:type="gramEnd"/>
    </w:p>
    <w:p w:rsidR="00EE0E09" w:rsidRDefault="00EE0E09" w:rsidP="00EE0E09">
      <w:pPr>
        <w:suppressAutoHyphens/>
        <w:jc w:val="center"/>
        <w:rPr>
          <w:rFonts w:eastAsia="Arial Unicode MS"/>
          <w:b/>
          <w:color w:val="000000"/>
          <w:kern w:val="2"/>
          <w:sz w:val="22"/>
          <w:szCs w:val="22"/>
          <w:lang w:val="sr-Cyrl-CS" w:eastAsia="ar-SA"/>
        </w:rPr>
      </w:pPr>
    </w:p>
    <w:p w:rsidR="00EE0E09" w:rsidRDefault="00C87D45" w:rsidP="00EE0E09">
      <w:pPr>
        <w:suppressAutoHyphens/>
        <w:ind w:left="1"/>
        <w:jc w:val="center"/>
        <w:rPr>
          <w:rFonts w:eastAsia="Arial Unicode MS"/>
          <w:b/>
          <w:color w:val="000000"/>
          <w:kern w:val="2"/>
          <w:sz w:val="22"/>
          <w:szCs w:val="22"/>
          <w:lang w:eastAsia="ar-SA"/>
        </w:rPr>
      </w:pPr>
      <w:proofErr w:type="spellStart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Члан</w:t>
      </w:r>
      <w:proofErr w:type="spellEnd"/>
      <w:r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 xml:space="preserve"> 2</w:t>
      </w:r>
      <w:r>
        <w:rPr>
          <w:rFonts w:eastAsia="Arial Unicode MS"/>
          <w:b/>
          <w:color w:val="000000"/>
          <w:kern w:val="2"/>
          <w:sz w:val="22"/>
          <w:szCs w:val="22"/>
          <w:lang w:val="sr-Cyrl-RS" w:eastAsia="ar-SA"/>
        </w:rPr>
        <w:t>3</w:t>
      </w:r>
      <w:bookmarkStart w:id="0" w:name="_GoBack"/>
      <w:bookmarkEnd w:id="0"/>
      <w:r w:rsidR="00EE0E09">
        <w:rPr>
          <w:rFonts w:eastAsia="Arial Unicode MS"/>
          <w:b/>
          <w:color w:val="000000"/>
          <w:kern w:val="2"/>
          <w:sz w:val="22"/>
          <w:szCs w:val="22"/>
          <w:lang w:eastAsia="ar-SA"/>
        </w:rPr>
        <w:t>.</w:t>
      </w:r>
    </w:p>
    <w:p w:rsidR="00EE0E09" w:rsidRDefault="00EE0E09" w:rsidP="00EE0E09">
      <w:pPr>
        <w:suppressAutoHyphens/>
        <w:spacing w:before="120"/>
        <w:jc w:val="both"/>
        <w:rPr>
          <w:rFonts w:eastAsia="Arial Unicode MS"/>
          <w:color w:val="000000"/>
          <w:kern w:val="2"/>
          <w:sz w:val="22"/>
          <w:szCs w:val="22"/>
          <w:lang w:eastAsia="ar-SA"/>
        </w:rPr>
      </w:pPr>
      <w:r>
        <w:rPr>
          <w:rFonts w:eastAsia="Arial Unicode MS"/>
          <w:color w:val="000000"/>
          <w:kern w:val="2"/>
          <w:sz w:val="22"/>
          <w:szCs w:val="22"/>
          <w:lang w:eastAsia="ar-SA"/>
        </w:rPr>
        <w:tab/>
      </w:r>
      <w:proofErr w:type="spellStart"/>
      <w:proofErr w:type="gram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Овај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уговор</w:t>
      </w:r>
      <w:proofErr w:type="spellEnd"/>
      <w:proofErr w:type="gram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сачињен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у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6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(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шест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)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истоветна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примерака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од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2"/>
          <w:szCs w:val="22"/>
          <w:lang w:eastAsia="ar-SA"/>
        </w:rPr>
        <w:t>којих</w:t>
      </w:r>
      <w:proofErr w:type="spellEnd"/>
      <w:r>
        <w:rPr>
          <w:rFonts w:eastAsia="Arial Unicode MS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Arial Unicode MS"/>
          <w:color w:val="000000"/>
          <w:kern w:val="2"/>
          <w:sz w:val="22"/>
          <w:szCs w:val="22"/>
          <w:lang w:val="sr-Cyrl-CS" w:eastAsia="ar-SA"/>
        </w:rPr>
        <w:t>2 (два) примерка за Добављача и 4 (четири) примерка за Наручиоца</w:t>
      </w:r>
      <w:r>
        <w:rPr>
          <w:rFonts w:eastAsia="Arial Unicode MS"/>
          <w:color w:val="000000"/>
          <w:kern w:val="2"/>
          <w:sz w:val="22"/>
          <w:szCs w:val="22"/>
          <w:lang w:eastAsia="ar-SA"/>
        </w:rPr>
        <w:t>.</w:t>
      </w:r>
    </w:p>
    <w:p w:rsidR="00EE0E09" w:rsidRDefault="00EE0E09" w:rsidP="00EE0E09">
      <w:pPr>
        <w:suppressAutoHyphens/>
        <w:rPr>
          <w:rFonts w:eastAsia="Arial Unicode MS"/>
          <w:color w:val="000000"/>
          <w:kern w:val="2"/>
          <w:sz w:val="22"/>
          <w:szCs w:val="22"/>
          <w:lang w:val="ru-RU" w:eastAsia="ar-SA"/>
        </w:rPr>
      </w:pPr>
    </w:p>
    <w:tbl>
      <w:tblPr>
        <w:tblW w:w="8611" w:type="dxa"/>
        <w:jc w:val="center"/>
        <w:tblLook w:val="01E0" w:firstRow="1" w:lastRow="1" w:firstColumn="1" w:lastColumn="1" w:noHBand="0" w:noVBand="0"/>
      </w:tblPr>
      <w:tblGrid>
        <w:gridCol w:w="4554"/>
        <w:gridCol w:w="900"/>
        <w:gridCol w:w="3157"/>
      </w:tblGrid>
      <w:tr w:rsidR="00EE0E09" w:rsidTr="00EE0E09">
        <w:trPr>
          <w:trHeight w:val="307"/>
          <w:jc w:val="center"/>
        </w:trPr>
        <w:tc>
          <w:tcPr>
            <w:tcW w:w="4554" w:type="dxa"/>
            <w:hideMark/>
          </w:tcPr>
          <w:p w:rsidR="00EE0E09" w:rsidRDefault="00EE0E09">
            <w:pPr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eastAsia="ar-SA"/>
              </w:rPr>
              <w:t>НАРУЧИЛАЦ</w:t>
            </w:r>
          </w:p>
        </w:tc>
        <w:tc>
          <w:tcPr>
            <w:tcW w:w="900" w:type="dxa"/>
          </w:tcPr>
          <w:p w:rsidR="00EE0E09" w:rsidRDefault="00EE0E09">
            <w:pPr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57" w:type="dxa"/>
          </w:tcPr>
          <w:p w:rsidR="00EE0E09" w:rsidRDefault="00EE0E09">
            <w:pPr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sr-Cyrl-CS" w:eastAsia="ar-SA"/>
              </w:rPr>
            </w:pPr>
            <w:r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eastAsia="ar-SA"/>
              </w:rPr>
              <w:t>Д</w:t>
            </w:r>
            <w:r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sr-Cyrl-CS" w:eastAsia="ar-SA"/>
              </w:rPr>
              <w:t>ОБАВЉАЧ</w:t>
            </w:r>
          </w:p>
          <w:p w:rsidR="00EE0E09" w:rsidRDefault="00EE0E09">
            <w:pPr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sr-Cyrl-CS" w:eastAsia="ar-SA"/>
              </w:rPr>
            </w:pPr>
          </w:p>
          <w:p w:rsidR="00EE0E09" w:rsidRDefault="00EE0E09">
            <w:pPr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sr-Cyrl-CS" w:eastAsia="ar-SA"/>
              </w:rPr>
            </w:pPr>
          </w:p>
          <w:p w:rsidR="00EE0E09" w:rsidRDefault="00EE0E09">
            <w:pPr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sr-Cyrl-CS" w:eastAsia="ar-SA"/>
              </w:rPr>
            </w:pPr>
          </w:p>
          <w:p w:rsidR="00EE0E09" w:rsidRDefault="00EE0E09">
            <w:pPr>
              <w:suppressAutoHyphens/>
              <w:jc w:val="center"/>
              <w:rPr>
                <w:rFonts w:eastAsia="Arial Unicode MS"/>
                <w:b/>
                <w:color w:val="000000"/>
                <w:kern w:val="2"/>
                <w:sz w:val="22"/>
                <w:szCs w:val="22"/>
                <w:lang w:val="sr-Cyrl-CS" w:eastAsia="ar-SA"/>
              </w:rPr>
            </w:pPr>
          </w:p>
        </w:tc>
      </w:tr>
    </w:tbl>
    <w:p w:rsidR="006567F2" w:rsidRDefault="006567F2"/>
    <w:sectPr w:rsidR="0065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09"/>
    <w:rsid w:val="001559B6"/>
    <w:rsid w:val="00301F21"/>
    <w:rsid w:val="005F3D86"/>
    <w:rsid w:val="006567F2"/>
    <w:rsid w:val="0076654A"/>
    <w:rsid w:val="008F05A9"/>
    <w:rsid w:val="00A46D7C"/>
    <w:rsid w:val="00AA3497"/>
    <w:rsid w:val="00C87D45"/>
    <w:rsid w:val="00E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10</cp:revision>
  <dcterms:created xsi:type="dcterms:W3CDTF">2020-08-24T13:34:00Z</dcterms:created>
  <dcterms:modified xsi:type="dcterms:W3CDTF">2020-08-26T12:46:00Z</dcterms:modified>
</cp:coreProperties>
</file>