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9301F9" w:rsidRDefault="009404AB" w:rsidP="00F42499">
      <w:r>
        <w:t xml:space="preserve"> </w:t>
      </w:r>
      <w:r w:rsidR="00F42499">
        <w:rPr>
          <w:lang w:val="sr-Cyrl-CS"/>
        </w:rPr>
        <w:t>Број:</w:t>
      </w:r>
      <w:r w:rsidR="00271656">
        <w:t xml:space="preserve"> </w:t>
      </w:r>
      <w:r w:rsidR="007F272E">
        <w:t>821</w:t>
      </w:r>
      <w:r w:rsidR="002D7FE7">
        <w:t>/1</w:t>
      </w:r>
      <w:r w:rsidR="00F42499">
        <w:rPr>
          <w:lang w:val="en-GB"/>
        </w:rPr>
        <w:t xml:space="preserve"> </w:t>
      </w:r>
    </w:p>
    <w:p w:rsidR="00F42499" w:rsidRDefault="00F42499" w:rsidP="00F42499">
      <w:r>
        <w:rPr>
          <w:lang w:val="sr-Cyrl-CS"/>
        </w:rPr>
        <w:t>Датум</w:t>
      </w:r>
      <w:r>
        <w:t>:</w:t>
      </w:r>
      <w:r w:rsidR="00AE709B">
        <w:t xml:space="preserve"> 23.02.</w:t>
      </w:r>
      <w:r w:rsidR="002D7FE7">
        <w:t>2021</w:t>
      </w:r>
      <w:r>
        <w:rPr>
          <w:lang w:val="sr-Cyrl-CS"/>
        </w:rPr>
        <w:t xml:space="preserve">. </w:t>
      </w:r>
      <w:proofErr w:type="gramStart"/>
      <w:r>
        <w:t>године</w:t>
      </w:r>
      <w:proofErr w:type="gramEnd"/>
    </w:p>
    <w:p w:rsidR="00F42499" w:rsidRDefault="00F42499" w:rsidP="00F42499">
      <w:pPr>
        <w:spacing w:line="200" w:lineRule="exact"/>
        <w:rPr>
          <w:lang w:val="sr-Cyrl-CS"/>
        </w:rPr>
      </w:pPr>
    </w:p>
    <w:p w:rsidR="00F42499" w:rsidRPr="00C53178"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4E48DB">
        <w:rPr>
          <w:b/>
          <w:spacing w:val="1"/>
          <w:position w:val="-1"/>
        </w:rPr>
        <w:t>7</w:t>
      </w:r>
      <w:r w:rsidR="00E06153">
        <w:rPr>
          <w:b/>
          <w:spacing w:val="1"/>
          <w:position w:val="-1"/>
          <w:lang w:val="sr-Cyrl-CS"/>
        </w:rPr>
        <w:t>/2021</w:t>
      </w:r>
      <w:r>
        <w:rPr>
          <w:b/>
          <w:spacing w:val="1"/>
          <w:position w:val="-1"/>
          <w:lang w:val="sr-Cyrl-CS"/>
        </w:rPr>
        <w:t>–</w:t>
      </w:r>
      <w:r>
        <w:rPr>
          <w:b/>
          <w:spacing w:val="1"/>
          <w:position w:val="-1"/>
          <w:lang w:val="en-GB"/>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r w:rsidR="00C53178">
        <w:rPr>
          <w:rStyle w:val="Emphasis"/>
          <w:i w:val="0"/>
          <w:color w:val="000000"/>
        </w:rPr>
        <w:t>осигурање имовине и лица Центра за заштиту одојчади, деце и омладине, ул. Звечанска бр. 7, Београд.</w:t>
      </w:r>
    </w:p>
    <w:p w:rsidR="00736D22" w:rsidRDefault="00736D22" w:rsidP="00F42499">
      <w:pPr>
        <w:jc w:val="both"/>
      </w:pPr>
    </w:p>
    <w:tbl>
      <w:tblPr>
        <w:tblW w:w="9495" w:type="dxa"/>
        <w:tblInd w:w="6" w:type="dxa"/>
        <w:tblLayout w:type="fixed"/>
        <w:tblCellMar>
          <w:left w:w="0" w:type="dxa"/>
          <w:right w:w="0" w:type="dxa"/>
        </w:tblCellMar>
        <w:tblLook w:val="01E0"/>
      </w:tblPr>
      <w:tblGrid>
        <w:gridCol w:w="3118"/>
        <w:gridCol w:w="6377"/>
      </w:tblGrid>
      <w:tr w:rsidR="00F42499" w:rsidTr="00D025BD">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rsidR="00F42499" w:rsidRDefault="00F42499" w:rsidP="00D025BD">
            <w:pPr>
              <w:ind w:left="102"/>
              <w:rPr>
                <w:lang w:val="sr-Cyrl-CS"/>
              </w:rPr>
            </w:pPr>
          </w:p>
        </w:tc>
      </w:tr>
      <w:tr w:rsidR="00F42499" w:rsidTr="00D025BD">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4" w:line="100" w:lineRule="exact"/>
              <w:rPr>
                <w:lang w:val="sr-Cyrl-CS"/>
              </w:rPr>
            </w:pPr>
          </w:p>
          <w:p w:rsidR="00F42499" w:rsidRDefault="00F42499" w:rsidP="00D025BD">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F42499" w:rsidTr="00D025BD">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before="77"/>
              <w:rPr>
                <w:lang w:val="sr-Cyrl-CS"/>
              </w:rPr>
            </w:pPr>
            <w:r>
              <w:rPr>
                <w:lang w:val="sr-Cyrl-CS"/>
              </w:rPr>
              <w:t>Установа</w:t>
            </w:r>
          </w:p>
        </w:tc>
      </w:tr>
      <w:tr w:rsidR="00F42499" w:rsidTr="00D025BD">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D025BD">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F42499" w:rsidRDefault="00F42499" w:rsidP="00876919">
            <w:pPr>
              <w:rPr>
                <w:color w:val="FF0000"/>
              </w:rPr>
            </w:pPr>
            <w:r>
              <w:rPr>
                <w:lang w:val="sr-Cyrl-CS"/>
              </w:rPr>
              <w:t xml:space="preserve">бр. </w:t>
            </w:r>
            <w:r w:rsidR="00876919">
              <w:rPr>
                <w:color w:val="000000" w:themeColor="text1"/>
              </w:rPr>
              <w:t>7</w:t>
            </w:r>
            <w:r w:rsidR="000D4360" w:rsidRPr="000D4360">
              <w:rPr>
                <w:color w:val="000000" w:themeColor="text1"/>
                <w:lang w:val="sr-Cyrl-CS"/>
              </w:rPr>
              <w:t>/2021</w:t>
            </w:r>
          </w:p>
        </w:tc>
      </w:tr>
      <w:tr w:rsidR="00F42499" w:rsidTr="00D025BD">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C53178" w:rsidP="00D025BD">
            <w:pPr>
              <w:spacing w:before="77"/>
              <w:rPr>
                <w:lang w:val="sr-Cyrl-CS"/>
              </w:rPr>
            </w:pPr>
            <w:r>
              <w:rPr>
                <w:lang w:val="sr-Cyrl-CS"/>
              </w:rPr>
              <w:t>Услуге</w:t>
            </w:r>
          </w:p>
        </w:tc>
      </w:tr>
      <w:tr w:rsidR="00F42499" w:rsidTr="00D025BD">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5" w:line="260" w:lineRule="exact"/>
              <w:rPr>
                <w:lang w:val="sr-Cyrl-CS"/>
              </w:rPr>
            </w:pPr>
          </w:p>
          <w:p w:rsidR="00F42499" w:rsidRDefault="00F42499" w:rsidP="00D025BD">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D025BD">
            <w:pPr>
              <w:ind w:left="102"/>
              <w:rPr>
                <w:lang w:val="sr-Cyrl-CS"/>
              </w:rPr>
            </w:pPr>
            <w:r>
              <w:rPr>
                <w:shd w:val="clear" w:color="auto" w:fill="FFFFFF"/>
              </w:rPr>
              <w:t>Јединственог речника 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71656" w:rsidRDefault="00271656" w:rsidP="00F42499">
            <w:pPr>
              <w:ind w:right="147"/>
              <w:rPr>
                <w:i/>
                <w:lang w:eastAsia="sr-Cyrl-CS"/>
              </w:rPr>
            </w:pPr>
            <w:r w:rsidRPr="00DA33F9">
              <w:rPr>
                <w:spacing w:val="1"/>
                <w:position w:val="-1"/>
                <w:lang w:val="sr-Cyrl-CS"/>
              </w:rPr>
              <w:t>Набавка</w:t>
            </w:r>
            <w:r>
              <w:rPr>
                <w:spacing w:val="1"/>
                <w:position w:val="-1"/>
              </w:rPr>
              <w:t xml:space="preserve"> </w:t>
            </w:r>
            <w:r w:rsidRPr="00271656">
              <w:rPr>
                <w:rStyle w:val="Emphasis"/>
                <w:b/>
                <w:i w:val="0"/>
                <w:color w:val="000000"/>
                <w:lang w:val="sr-Cyrl-CS"/>
              </w:rPr>
              <w:t>услуге</w:t>
            </w:r>
            <w:r w:rsidRPr="00DA33F9">
              <w:rPr>
                <w:rStyle w:val="Emphasis"/>
                <w:i w:val="0"/>
                <w:color w:val="000000"/>
                <w:lang w:val="sr-Cyrl-CS"/>
              </w:rPr>
              <w:t xml:space="preserve">- </w:t>
            </w:r>
            <w:r w:rsidR="00C53178">
              <w:rPr>
                <w:rStyle w:val="Emphasis"/>
                <w:i w:val="0"/>
                <w:color w:val="000000"/>
              </w:rPr>
              <w:t>осигурање имовине и лица Центра за заштиту одојчади, деце и омладине, ул. Звечанска бр. 7, Београд.</w:t>
            </w:r>
          </w:p>
          <w:p w:rsidR="00271656" w:rsidRDefault="00271656"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C53178">
              <w:rPr>
                <w:rFonts w:ascii="Tahoma" w:hAnsi="Tahoma" w:cs="Tahoma"/>
                <w:color w:val="333333"/>
                <w:sz w:val="21"/>
                <w:szCs w:val="21"/>
                <w:shd w:val="clear" w:color="auto" w:fill="FFFFFF"/>
              </w:rPr>
              <w:t>66510000-8</w:t>
            </w:r>
            <w:r w:rsidR="00491583">
              <w:t xml:space="preserve">- </w:t>
            </w:r>
            <w:r w:rsidR="00271656" w:rsidRPr="00DA33F9">
              <w:t xml:space="preserve">Услуге </w:t>
            </w:r>
            <w:r w:rsidR="00C53178">
              <w:t>осигурања</w:t>
            </w:r>
            <w:r w:rsidR="00271656">
              <w:t>.</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D025BD">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D025BD">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D025BD">
            <w:pPr>
              <w:spacing w:before="5" w:line="120" w:lineRule="exact"/>
              <w:rPr>
                <w:lang w:val="sr-Cyrl-CS"/>
              </w:rPr>
            </w:pPr>
          </w:p>
          <w:p w:rsidR="00F42499" w:rsidRDefault="00F42499" w:rsidP="00D025BD">
            <w:pPr>
              <w:jc w:val="both"/>
              <w:rPr>
                <w:rStyle w:val="Emphasis"/>
                <w:b/>
                <w:i w:val="0"/>
                <w:color w:val="000000"/>
              </w:rPr>
            </w:pPr>
            <w:r>
              <w:rPr>
                <w:b/>
                <w:color w:val="333333"/>
                <w:shd w:val="clear" w:color="auto" w:fill="FFFFFF"/>
              </w:rPr>
              <w:t>Eкономски најповољнија понуда која се одређује на основу једног од следећих критеријума</w:t>
            </w:r>
            <w:r>
              <w:rPr>
                <w:rStyle w:val="Emphasis"/>
                <w:b/>
                <w:color w:val="000000"/>
              </w:rPr>
              <w:t>- Цена.</w:t>
            </w:r>
          </w:p>
          <w:p w:rsidR="00F42499" w:rsidRDefault="00F42499" w:rsidP="00D025BD">
            <w:pPr>
              <w:jc w:val="both"/>
              <w:rPr>
                <w:rStyle w:val="Emphasis"/>
                <w:i w:val="0"/>
                <w:color w:val="000000"/>
                <w:lang w:val="sr-Cyrl-CS"/>
              </w:rPr>
            </w:pPr>
          </w:p>
          <w:p w:rsidR="00F42499" w:rsidRDefault="00F42499" w:rsidP="00D025BD">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D025BD">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D025BD">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D025BD">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D025BD">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AE709B">
              <w:rPr>
                <w:b/>
                <w:iCs/>
              </w:rPr>
              <w:t>01.03</w:t>
            </w:r>
            <w:r w:rsidR="00813441">
              <w:rPr>
                <w:b/>
                <w:iCs/>
              </w:rPr>
              <w:t>.2021</w:t>
            </w:r>
            <w:r>
              <w:rPr>
                <w:b/>
                <w:iCs/>
                <w:lang w:val="sr-Cyrl-CS"/>
              </w:rPr>
              <w:t xml:space="preserve">. године до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D025BD">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D025BD">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AE709B">
              <w:rPr>
                <w:b/>
                <w:iCs/>
              </w:rPr>
              <w:t>01.03</w:t>
            </w:r>
            <w:r w:rsidR="00813441">
              <w:rPr>
                <w:b/>
                <w:iCs/>
              </w:rPr>
              <w:t>.2021</w:t>
            </w:r>
            <w:r>
              <w:rPr>
                <w:b/>
                <w:iCs/>
                <w:lang w:val="sr-Cyrl-CS"/>
              </w:rPr>
              <w:t xml:space="preserve">. године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D025BD">
            <w:pPr>
              <w:jc w:val="both"/>
              <w:rPr>
                <w:iCs/>
                <w:lang w:val="sr-Cyrl-CS"/>
              </w:rPr>
            </w:pPr>
            <w:r>
              <w:rPr>
                <w:iCs/>
                <w:lang w:val="sr-Cyrl-CS"/>
              </w:rPr>
              <w:t>Коверат или кутија са понудом на предњој страни мора</w:t>
            </w:r>
            <w:r w:rsidR="002D7FE7">
              <w:rPr>
                <w:iCs/>
                <w:lang w:val="sr-Cyrl-CS"/>
              </w:rPr>
              <w:t xml:space="preserve"> </w:t>
            </w:r>
            <w:bookmarkStart w:id="0" w:name="_GoBack"/>
            <w:bookmarkEnd w:id="0"/>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D025BD">
            <w:pPr>
              <w:jc w:val="both"/>
              <w:rPr>
                <w:iCs/>
                <w:lang w:val="sr-Cyrl-CS"/>
              </w:rPr>
            </w:pPr>
            <w:r>
              <w:rPr>
                <w:iCs/>
                <w:lang w:val="sr-Cyrl-CS"/>
              </w:rPr>
              <w:t xml:space="preserve">Понуда се сматра благовременом уколико је примљена до </w:t>
            </w:r>
            <w:r w:rsidR="00AE709B">
              <w:rPr>
                <w:b/>
                <w:iCs/>
              </w:rPr>
              <w:t>01.03</w:t>
            </w:r>
            <w:r w:rsidR="00813441">
              <w:rPr>
                <w:b/>
                <w:iCs/>
              </w:rPr>
              <w:t>.2021</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D025BD">
            <w:pPr>
              <w:jc w:val="both"/>
              <w:rPr>
                <w:iCs/>
                <w:lang w:val="sr-Cyrl-CS"/>
              </w:rPr>
            </w:pPr>
            <w:r>
              <w:rPr>
                <w:iCs/>
                <w:lang w:val="sr-Cyrl-CS"/>
              </w:rPr>
              <w:t xml:space="preserve">Понуда која је примљена после </w:t>
            </w:r>
            <w:r w:rsidR="00491583">
              <w:rPr>
                <w:b/>
                <w:iCs/>
                <w:lang w:val="sr-Cyrl-CS"/>
              </w:rPr>
              <w:t>10</w:t>
            </w:r>
            <w:r w:rsidR="0099378E">
              <w:rPr>
                <w:b/>
                <w:iCs/>
                <w:lang w:val="sr-Cyrl-CS"/>
              </w:rPr>
              <w:t>:0</w:t>
            </w:r>
            <w:r>
              <w:rPr>
                <w:b/>
                <w:iCs/>
                <w:lang w:val="sr-Cyrl-CS"/>
              </w:rPr>
              <w:t>0 часова</w:t>
            </w:r>
            <w:r w:rsidR="00894F6F">
              <w:rPr>
                <w:b/>
                <w:iCs/>
                <w:lang w:val="sr-Cyrl-CS"/>
              </w:rPr>
              <w:t xml:space="preserve"> </w:t>
            </w:r>
            <w:r w:rsidR="00AE709B">
              <w:rPr>
                <w:b/>
                <w:iCs/>
              </w:rPr>
              <w:t>01.03</w:t>
            </w:r>
            <w:r w:rsidR="00813441">
              <w:rPr>
                <w:b/>
                <w:iCs/>
              </w:rPr>
              <w:t>.2021</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D025BD">
            <w:pPr>
              <w:jc w:val="both"/>
              <w:rPr>
                <w:iCs/>
              </w:rPr>
            </w:pPr>
            <w:r>
              <w:rPr>
                <w:iCs/>
                <w:lang w:val="sr-Cyrl-CS"/>
              </w:rPr>
              <w:t>Рок за подношење понуде је</w:t>
            </w:r>
            <w:r w:rsidR="00CA4983">
              <w:rPr>
                <w:iCs/>
                <w:lang w:val="sr-Cyrl-CS"/>
              </w:rPr>
              <w:t xml:space="preserve"> </w:t>
            </w:r>
            <w:r w:rsidR="00AE709B">
              <w:rPr>
                <w:b/>
                <w:iCs/>
              </w:rPr>
              <w:t>6</w:t>
            </w:r>
            <w:r>
              <w:rPr>
                <w:b/>
                <w:iCs/>
                <w:lang w:val="sr-Cyrl-CS"/>
              </w:rPr>
              <w:t xml:space="preserve"> дана</w:t>
            </w:r>
            <w:r>
              <w:rPr>
                <w:iCs/>
                <w:lang w:val="sr-Cyrl-CS"/>
              </w:rPr>
              <w:t xml:space="preserve"> од дана </w:t>
            </w:r>
            <w:r w:rsidRPr="00586B80">
              <w:rPr>
                <w:rStyle w:val="Emphasis"/>
                <w:color w:val="000000"/>
              </w:rPr>
              <w:t>када је позив за подношење понуда послат понуђачима</w:t>
            </w:r>
            <w:r w:rsidRPr="00586B80">
              <w:rPr>
                <w:i/>
                <w:iCs/>
                <w:lang w:val="sr-Cyrl-CS"/>
              </w:rPr>
              <w:t>,</w:t>
            </w:r>
            <w:r>
              <w:rPr>
                <w:iCs/>
                <w:lang w:val="sr-Cyrl-CS"/>
              </w:rPr>
              <w:t xml:space="preserve"> односно до </w:t>
            </w:r>
            <w:r w:rsidR="00AE709B">
              <w:rPr>
                <w:b/>
                <w:iCs/>
              </w:rPr>
              <w:t>01.03</w:t>
            </w:r>
            <w:r w:rsidR="00813441">
              <w:rPr>
                <w:b/>
                <w:iCs/>
              </w:rPr>
              <w:t>.2021</w:t>
            </w:r>
            <w:r w:rsidR="00813441">
              <w:rPr>
                <w:b/>
                <w:iCs/>
                <w:lang w:val="sr-Cyrl-CS"/>
              </w:rPr>
              <w:t>.</w:t>
            </w:r>
            <w:r>
              <w:rPr>
                <w:b/>
                <w:iCs/>
                <w:lang w:val="sr-Cyrl-CS"/>
              </w:rPr>
              <w:t xml:space="preserve"> године</w:t>
            </w:r>
            <w:r>
              <w:rPr>
                <w:iCs/>
                <w:lang w:val="sr-Cyrl-CS"/>
              </w:rPr>
              <w:t xml:space="preserve">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D025BD">
            <w:pPr>
              <w:jc w:val="both"/>
              <w:rPr>
                <w:iCs/>
                <w:lang w:val="sr-Cyrl-CS"/>
              </w:rPr>
            </w:pPr>
          </w:p>
        </w:tc>
      </w:tr>
      <w:tr w:rsidR="00F42499" w:rsidTr="00D025BD">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D025BD">
            <w:pPr>
              <w:jc w:val="both"/>
              <w:rPr>
                <w:iCs/>
                <w:lang w:val="sr-Cyrl-CS"/>
              </w:rPr>
            </w:pPr>
          </w:p>
          <w:p w:rsidR="00F42499" w:rsidRDefault="00F42499" w:rsidP="00D025BD">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AE709B">
            <w:pPr>
              <w:jc w:val="both"/>
              <w:rPr>
                <w:iCs/>
                <w:lang w:val="sr-Cyrl-CS"/>
              </w:rPr>
            </w:pPr>
            <w:r>
              <w:rPr>
                <w:iCs/>
                <w:lang w:val="sr-Cyrl-CS"/>
              </w:rPr>
              <w:t xml:space="preserve">Отварање примљених понуда биће одржано </w:t>
            </w:r>
            <w:r w:rsidR="00AE709B">
              <w:rPr>
                <w:b/>
                <w:iCs/>
              </w:rPr>
              <w:t>01.03</w:t>
            </w:r>
            <w:r w:rsidR="00813441">
              <w:rPr>
                <w:b/>
                <w:iCs/>
              </w:rPr>
              <w:t>.2021</w:t>
            </w:r>
            <w:r w:rsidR="00813441">
              <w:rPr>
                <w:b/>
                <w:iCs/>
                <w:lang w:val="sr-Cyrl-CS"/>
              </w:rPr>
              <w:t xml:space="preserve">. </w:t>
            </w:r>
            <w:r>
              <w:rPr>
                <w:b/>
                <w:iCs/>
                <w:lang w:val="sr-Cyrl-CS"/>
              </w:rPr>
              <w:t xml:space="preserve">године у </w:t>
            </w:r>
            <w:r w:rsidR="00491583">
              <w:rPr>
                <w:b/>
                <w:iCs/>
                <w:lang w:val="sr-Cyrl-CS"/>
              </w:rPr>
              <w:t>10</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D025BD">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D025BD">
            <w:pPr>
              <w:jc w:val="both"/>
              <w:rPr>
                <w:iCs/>
                <w:lang w:val="sr-Cyrl-CS"/>
              </w:rPr>
            </w:pPr>
          </w:p>
          <w:p w:rsidR="00F42499" w:rsidRDefault="00F42499" w:rsidP="00D025BD">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jc w:val="both"/>
              <w:rPr>
                <w:iCs/>
                <w:lang w:val="sr-Cyrl-CS"/>
              </w:rPr>
            </w:pPr>
            <w:r>
              <w:rPr>
                <w:iCs/>
                <w:lang w:val="sr-Cyrl-CS"/>
              </w:rPr>
              <w:t xml:space="preserve">Одлука о </w:t>
            </w:r>
            <w:r w:rsidRPr="00586B80">
              <w:rPr>
                <w:rStyle w:val="Emphasis"/>
                <w:color w:val="000000"/>
              </w:rPr>
              <w:t>избору најповољније понуде</w:t>
            </w:r>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D025BD">
            <w:pPr>
              <w:jc w:val="both"/>
              <w:rPr>
                <w:iCs/>
                <w:lang w:val="sr-Cyrl-CS"/>
              </w:rPr>
            </w:pPr>
            <w:r>
              <w:rPr>
                <w:iCs/>
                <w:lang w:val="sr-Cyrl-CS"/>
              </w:rPr>
              <w:t>од дана јавног отварања понуда</w:t>
            </w:r>
          </w:p>
        </w:tc>
      </w:tr>
      <w:tr w:rsidR="00F42499" w:rsidTr="00D025BD">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D025BD">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AE709B" w:rsidP="00D025BD">
            <w:pPr>
              <w:jc w:val="both"/>
              <w:rPr>
                <w:rStyle w:val="Hyperlink"/>
                <w:iCs/>
                <w:color w:val="000000" w:themeColor="text1"/>
                <w:u w:val="none"/>
                <w:lang w:val="sr-Latn-CS"/>
              </w:rPr>
            </w:pPr>
            <w:r>
              <w:rPr>
                <w:lang w:val="sr-Latn-CS"/>
              </w:rPr>
              <w:t>stefan</w:t>
            </w:r>
            <w:r w:rsidR="00F42499">
              <w:rPr>
                <w:lang w:val="sr-Latn-CS"/>
              </w:rPr>
              <w:t>.</w:t>
            </w:r>
            <w:r>
              <w:rPr>
                <w:lang w:val="sr-Latn-CS"/>
              </w:rPr>
              <w:t>jevtic</w:t>
            </w:r>
            <w:r w:rsidR="00F42499">
              <w:rPr>
                <w:lang w:val="en-GB"/>
              </w:rPr>
              <w:t>@</w:t>
            </w:r>
            <w:r w:rsidR="00F42499">
              <w:rPr>
                <w:lang w:val="sr-Latn-CS"/>
              </w:rPr>
              <w:t>czodo.rs</w:t>
            </w:r>
          </w:p>
          <w:p w:rsidR="00F42499" w:rsidRDefault="00F42499" w:rsidP="00D025BD">
            <w:pPr>
              <w:jc w:val="both"/>
            </w:pPr>
          </w:p>
          <w:p w:rsidR="00F42499" w:rsidRDefault="00F42499" w:rsidP="00D025BD">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D025BD" w:rsidRPr="00C53178" w:rsidRDefault="00F42499" w:rsidP="00D025BD">
      <w:pPr>
        <w:jc w:val="both"/>
        <w:rPr>
          <w:spacing w:val="1"/>
          <w:position w:val="-1"/>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362550">
        <w:rPr>
          <w:rFonts w:eastAsia="Calibri"/>
          <w:iCs/>
          <w:lang w:val="sr-Cyrl-CS"/>
        </w:rPr>
        <w:t>услуге</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876919">
        <w:rPr>
          <w:rFonts w:eastAsia="Calibri"/>
          <w:color w:val="000000" w:themeColor="text1"/>
        </w:rPr>
        <w:t>7</w:t>
      </w:r>
      <w:r w:rsidR="00A46FFB" w:rsidRPr="00A46FFB">
        <w:rPr>
          <w:rFonts w:eastAsia="Calibri"/>
          <w:color w:val="000000" w:themeColor="text1"/>
        </w:rPr>
        <w:t>/2021</w:t>
      </w:r>
      <w:r w:rsidRPr="00A46FFB">
        <w:rPr>
          <w:rFonts w:eastAsia="Calibri"/>
          <w:color w:val="000000" w:themeColor="text1"/>
          <w:lang w:val="sr-Cyrl-CS"/>
        </w:rPr>
        <w:t>–</w:t>
      </w:r>
      <w:r w:rsidRPr="00A46FFB">
        <w:rPr>
          <w:rStyle w:val="Emphasis"/>
          <w:color w:val="000000" w:themeColor="text1"/>
          <w:lang w:val="sr-Cyrl-CS"/>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r w:rsidR="00D025BD">
        <w:rPr>
          <w:rStyle w:val="Emphasis"/>
          <w:i w:val="0"/>
          <w:color w:val="000000"/>
        </w:rPr>
        <w:t xml:space="preserve">осигурање имовине и лица Центра за заштиту одојчади, деце и омладине, ул. </w:t>
      </w:r>
      <w:proofErr w:type="gramStart"/>
      <w:r w:rsidR="00D025BD">
        <w:rPr>
          <w:rStyle w:val="Emphasis"/>
          <w:i w:val="0"/>
          <w:color w:val="000000"/>
        </w:rPr>
        <w:t>Звечанска бр.</w:t>
      </w:r>
      <w:proofErr w:type="gramEnd"/>
      <w:r w:rsidR="00D025BD">
        <w:rPr>
          <w:rStyle w:val="Emphasis"/>
          <w:i w:val="0"/>
          <w:color w:val="000000"/>
        </w:rPr>
        <w:t xml:space="preserve"> </w:t>
      </w:r>
      <w:proofErr w:type="gramStart"/>
      <w:r w:rsidR="00D025BD">
        <w:rPr>
          <w:rStyle w:val="Emphasis"/>
          <w:i w:val="0"/>
          <w:color w:val="000000"/>
        </w:rPr>
        <w:t>7, Београд.</w:t>
      </w:r>
      <w:proofErr w:type="gramEnd"/>
    </w:p>
    <w:p w:rsidR="00A70150" w:rsidRDefault="00A70150" w:rsidP="00A70150">
      <w:pPr>
        <w:jc w:val="both"/>
      </w:pP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Назив понуђача:</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
                <w:bCs/>
                <w:i/>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Адреса понуђача:</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
                <w:bCs/>
                <w:i/>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Матични број понуђача:</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
                <w:bCs/>
                <w:i/>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D025BD">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rPr>
                <w:rFonts w:eastAsia="Calibri"/>
                <w:bCs/>
                <w:iCs/>
                <w:lang w:val="ru-RU"/>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Име особе за контакт:</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D025BD">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Телефон:</w:t>
            </w:r>
          </w:p>
          <w:p w:rsidR="00F42499" w:rsidRDefault="00F42499" w:rsidP="00D025BD">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rPr>
            </w:pPr>
            <w:r>
              <w:rPr>
                <w:rFonts w:eastAsia="Calibri"/>
                <w:i/>
                <w:iCs/>
              </w:rPr>
              <w:t>Телефакс:</w:t>
            </w:r>
          </w:p>
          <w:p w:rsidR="00F42499" w:rsidRDefault="00F42499" w:rsidP="00D025BD">
            <w:pPr>
              <w:jc w:val="both"/>
              <w:rPr>
                <w:rFonts w:eastAsia="Calibri"/>
                <w:b/>
                <w:bCs/>
                <w:i/>
                <w:iCs/>
                <w:lang w:val="sr-Cyrl-CS"/>
              </w:rPr>
            </w:pPr>
          </w:p>
          <w:p w:rsidR="00F42499" w:rsidRDefault="00F42499" w:rsidP="00D025BD">
            <w:pPr>
              <w:jc w:val="both"/>
              <w:rPr>
                <w:rFonts w:eastAsia="Calibri"/>
                <w:b/>
                <w:bCs/>
                <w:i/>
                <w:iCs/>
                <w:lang w:val="sr-Cyrl-CS"/>
              </w:rPr>
            </w:pPr>
          </w:p>
          <w:p w:rsidR="00F42499" w:rsidRDefault="00F42499" w:rsidP="00D025BD">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rPr>
                <w:rFonts w:eastAsia="Calibri"/>
                <w:bCs/>
                <w:iCs/>
              </w:rPr>
            </w:pPr>
          </w:p>
          <w:p w:rsidR="00F42499" w:rsidRDefault="00F42499" w:rsidP="00D025BD">
            <w:pPr>
              <w:rPr>
                <w:rFonts w:eastAsia="Calibri"/>
                <w:bCs/>
                <w:iCs/>
              </w:rPr>
            </w:pPr>
          </w:p>
          <w:p w:rsidR="00F42499" w:rsidRDefault="00F42499" w:rsidP="00D025BD">
            <w:pPr>
              <w:rPr>
                <w:rFonts w:eastAsia="Calibri"/>
                <w:bCs/>
                <w:iCs/>
              </w:rPr>
            </w:pPr>
          </w:p>
        </w:tc>
      </w:tr>
      <w:tr w:rsidR="00F42499" w:rsidTr="00D025BD">
        <w:tc>
          <w:tcPr>
            <w:tcW w:w="4621" w:type="dxa"/>
            <w:tcBorders>
              <w:top w:val="single" w:sz="4" w:space="0" w:color="000000"/>
              <w:left w:val="single" w:sz="4" w:space="0" w:color="000000"/>
              <w:bottom w:val="single" w:sz="4" w:space="0" w:color="000000"/>
              <w:right w:val="nil"/>
            </w:tcBorders>
          </w:tcPr>
          <w:p w:rsidR="00F42499" w:rsidRDefault="00F42499" w:rsidP="00D025BD">
            <w:pPr>
              <w:jc w:val="both"/>
              <w:rPr>
                <w:rFonts w:eastAsia="Calibri"/>
                <w:b/>
                <w:bCs/>
                <w:i/>
                <w:iCs/>
                <w:lang w:val="ru-RU"/>
              </w:rPr>
            </w:pPr>
            <w:r>
              <w:rPr>
                <w:rFonts w:eastAsia="Calibri"/>
                <w:i/>
                <w:iCs/>
                <w:lang w:val="ru-RU"/>
              </w:rPr>
              <w:t>Број рачуна понуђача и назив банке:</w:t>
            </w:r>
          </w:p>
          <w:p w:rsidR="00F42499" w:rsidRDefault="00F42499" w:rsidP="00D025BD">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rPr>
                <w:rFonts w:eastAsia="Calibri"/>
                <w:bCs/>
                <w:iCs/>
                <w:lang w:val="ru-RU"/>
              </w:rPr>
            </w:pPr>
          </w:p>
        </w:tc>
      </w:tr>
      <w:tr w:rsidR="00F42499" w:rsidTr="00D025BD">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D025BD">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D025BD">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D025BD">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center"/>
              <w:rPr>
                <w:rFonts w:eastAsia="Calibri"/>
              </w:rPr>
            </w:pPr>
          </w:p>
          <w:p w:rsidR="00F42499" w:rsidRDefault="00F42499" w:rsidP="00D025BD">
            <w:pPr>
              <w:jc w:val="center"/>
              <w:rPr>
                <w:rFonts w:eastAsia="TimesNewRomanPSMT"/>
                <w:b/>
                <w:bCs/>
              </w:rPr>
            </w:pPr>
            <w:r>
              <w:rPr>
                <w:rFonts w:eastAsia="TimesNewRomanPSMT"/>
                <w:b/>
                <w:bCs/>
              </w:rPr>
              <w:t xml:space="preserve">А) САМОСТАЛНО </w:t>
            </w:r>
          </w:p>
        </w:tc>
      </w:tr>
      <w:tr w:rsidR="00F42499" w:rsidTr="00D025BD">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center"/>
              <w:rPr>
                <w:rFonts w:eastAsia="TimesNewRomanPSMT"/>
                <w:b/>
                <w:bCs/>
              </w:rPr>
            </w:pPr>
          </w:p>
          <w:p w:rsidR="00F42499" w:rsidRDefault="00F42499" w:rsidP="00D025BD">
            <w:pPr>
              <w:jc w:val="center"/>
              <w:rPr>
                <w:rFonts w:eastAsia="TimesNewRomanPSMT"/>
                <w:b/>
                <w:bCs/>
              </w:rPr>
            </w:pPr>
            <w:r>
              <w:rPr>
                <w:rFonts w:eastAsia="TimesNewRomanPSMT"/>
                <w:b/>
                <w:bCs/>
              </w:rPr>
              <w:t>Б) СА ПОДИЗВОЂАЧЕМ</w:t>
            </w:r>
          </w:p>
        </w:tc>
      </w:tr>
      <w:tr w:rsidR="00F42499" w:rsidTr="00D025BD">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center"/>
              <w:rPr>
                <w:rFonts w:eastAsia="TimesNewRomanPSMT"/>
                <w:b/>
                <w:bCs/>
              </w:rPr>
            </w:pPr>
          </w:p>
          <w:p w:rsidR="00F42499" w:rsidRDefault="00F42499" w:rsidP="00D025BD">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Calibri"/>
              </w:rPr>
            </w:pPr>
          </w:p>
          <w:p w:rsidR="00F42499" w:rsidRDefault="00F42499" w:rsidP="00D025BD">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D025BD">
            <w:pPr>
              <w:jc w:val="both"/>
              <w:rPr>
                <w:rFonts w:eastAsia="TimesNewRomanPSMT"/>
                <w:bCs/>
                <w:i/>
                <w:lang w:val="ru-RU"/>
              </w:rPr>
            </w:pPr>
          </w:p>
          <w:p w:rsidR="00F42499" w:rsidRDefault="00F42499" w:rsidP="00D025BD">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Calibri"/>
                <w:lang w:val="ru-RU"/>
              </w:rPr>
            </w:pPr>
          </w:p>
          <w:p w:rsidR="00F42499" w:rsidRDefault="00F42499" w:rsidP="00D025BD">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lang w:val="ru-RU"/>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lang w:val="ru-RU"/>
              </w:rPr>
            </w:pPr>
          </w:p>
          <w:p w:rsidR="00F42499" w:rsidRDefault="00F42499" w:rsidP="00D025BD">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r w:rsidR="00F42499" w:rsidTr="00D025BD">
        <w:tc>
          <w:tcPr>
            <w:tcW w:w="465"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D025BD">
            <w:pPr>
              <w:snapToGrid w:val="0"/>
              <w:jc w:val="both"/>
              <w:rPr>
                <w:rFonts w:eastAsia="TimesNewRomanPSMT"/>
                <w:bCs/>
                <w:i/>
              </w:rPr>
            </w:pPr>
          </w:p>
          <w:p w:rsidR="00F42499" w:rsidRDefault="00F42499" w:rsidP="00D025BD">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D025BD">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r>
        <w:rPr>
          <w:rFonts w:eastAsia="Calibri"/>
          <w:b/>
          <w:bCs/>
          <w:i/>
          <w:iCs/>
          <w:u w:val="single"/>
        </w:rPr>
        <w:t>Напомена:</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D025BD" w:rsidRPr="00C53178" w:rsidRDefault="00F42499" w:rsidP="00D025BD">
      <w:pPr>
        <w:jc w:val="both"/>
        <w:rPr>
          <w:spacing w:val="1"/>
          <w:position w:val="-1"/>
        </w:rPr>
      </w:pPr>
      <w:r>
        <w:rPr>
          <w:rFonts w:eastAsia="TimesNewRomanPSMT"/>
          <w:b/>
          <w:bCs/>
          <w:lang w:val="sr-Cyrl-CS"/>
        </w:rPr>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876919">
        <w:rPr>
          <w:rFonts w:eastAsia="TimesNewRomanPSMT"/>
          <w:b/>
          <w:bCs/>
        </w:rPr>
        <w:t>7</w:t>
      </w:r>
      <w:r w:rsidR="00EE533A">
        <w:rPr>
          <w:rFonts w:eastAsia="TimesNewRomanPSMT"/>
          <w:b/>
          <w:bCs/>
          <w:lang w:val="ru-RU"/>
        </w:rPr>
        <w:t>/2021</w:t>
      </w:r>
      <w:r>
        <w:rPr>
          <w:rFonts w:eastAsia="TimesNewRomanPSMT"/>
          <w:b/>
          <w:bCs/>
          <w:lang w:val="ru-RU"/>
        </w:rPr>
        <w:t xml:space="preserve"> И ОБРАЗАЦ СТРУКТУРЕ ПОНУЂЕНЕ ЦЕНЕ </w:t>
      </w:r>
      <w:r w:rsidR="00362550">
        <w:rPr>
          <w:rFonts w:eastAsia="TimesNewRomanPSMT"/>
          <w:b/>
          <w:bCs/>
          <w:lang w:val="ru-RU"/>
        </w:rPr>
        <w:t>УСЛУГЕ</w:t>
      </w:r>
      <w:r>
        <w:rPr>
          <w:rFonts w:eastAsia="TimesNewRomanPSMT"/>
          <w:b/>
          <w:bCs/>
          <w:lang w:val="ru-RU"/>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r w:rsidR="00D025BD">
        <w:rPr>
          <w:rStyle w:val="Emphasis"/>
          <w:i w:val="0"/>
          <w:color w:val="000000"/>
        </w:rPr>
        <w:t xml:space="preserve">осигурање имовине и лица Центра за заштиту одојчади, деце и омладине, ул. </w:t>
      </w:r>
      <w:proofErr w:type="gramStart"/>
      <w:r w:rsidR="00D025BD">
        <w:rPr>
          <w:rStyle w:val="Emphasis"/>
          <w:i w:val="0"/>
          <w:color w:val="000000"/>
        </w:rPr>
        <w:t>Звечанска бр.</w:t>
      </w:r>
      <w:proofErr w:type="gramEnd"/>
      <w:r w:rsidR="00D025BD">
        <w:rPr>
          <w:rStyle w:val="Emphasis"/>
          <w:i w:val="0"/>
          <w:color w:val="000000"/>
        </w:rPr>
        <w:t xml:space="preserve"> </w:t>
      </w:r>
      <w:proofErr w:type="gramStart"/>
      <w:r w:rsidR="00D025BD">
        <w:rPr>
          <w:rStyle w:val="Emphasis"/>
          <w:i w:val="0"/>
          <w:color w:val="000000"/>
        </w:rPr>
        <w:t>7, Београд.</w:t>
      </w:r>
      <w:proofErr w:type="gramEnd"/>
    </w:p>
    <w:p w:rsidR="00A70150" w:rsidRPr="00271656" w:rsidRDefault="00A70150" w:rsidP="00A70150">
      <w:pPr>
        <w:jc w:val="both"/>
      </w:pPr>
    </w:p>
    <w:p w:rsidR="00451A02" w:rsidRDefault="00451A02" w:rsidP="00451A02">
      <w:pPr>
        <w:jc w:val="both"/>
        <w:rPr>
          <w:lang w:val="en-GB" w:eastAsia="sr-Cyrl-CS"/>
        </w:rPr>
      </w:pPr>
    </w:p>
    <w:p w:rsidR="00451A02" w:rsidRDefault="00451A02" w:rsidP="00451A02">
      <w:pPr>
        <w:jc w:val="both"/>
        <w:rPr>
          <w:lang w:val="en-GB" w:eastAsia="sr-Cyrl-CS"/>
        </w:rPr>
      </w:pPr>
    </w:p>
    <w:p w:rsidR="00D025BD" w:rsidRPr="00D025BD" w:rsidRDefault="00D025BD" w:rsidP="00D025BD">
      <w:pPr>
        <w:rPr>
          <w:color w:val="000000"/>
          <w:spacing w:val="1"/>
        </w:rPr>
      </w:pPr>
    </w:p>
    <w:p w:rsidR="00D025BD" w:rsidRPr="00D025BD" w:rsidRDefault="00D025BD" w:rsidP="00D025BD">
      <w:pPr>
        <w:autoSpaceDE w:val="0"/>
        <w:autoSpaceDN w:val="0"/>
        <w:ind w:left="720"/>
        <w:rPr>
          <w:color w:val="000000"/>
          <w:spacing w:val="1"/>
        </w:rPr>
      </w:pPr>
    </w:p>
    <w:p w:rsidR="00D025BD" w:rsidRPr="005A1BCE" w:rsidRDefault="00D025BD" w:rsidP="00D025BD">
      <w:pPr>
        <w:autoSpaceDE w:val="0"/>
        <w:autoSpaceDN w:val="0"/>
        <w:ind w:left="720"/>
        <w:rPr>
          <w:b/>
          <w:color w:val="000000"/>
          <w:u w:val="single"/>
          <w:lang w:val="sr-Cyrl-CS"/>
        </w:rPr>
      </w:pPr>
      <w:r>
        <w:rPr>
          <w:b/>
          <w:color w:val="000000"/>
          <w:u w:val="single"/>
          <w:lang w:val="sr-Cyrl-CS"/>
        </w:rPr>
        <w:t xml:space="preserve">НЕОПХОДАН </w:t>
      </w:r>
      <w:r w:rsidRPr="005A1BCE">
        <w:rPr>
          <w:b/>
          <w:color w:val="000000"/>
          <w:u w:val="single"/>
          <w:lang w:val="sr-Cyrl-CS"/>
        </w:rPr>
        <w:t>ПОСЛОВНИ</w:t>
      </w:r>
      <w:r>
        <w:rPr>
          <w:b/>
          <w:color w:val="000000"/>
          <w:u w:val="single"/>
          <w:lang w:val="sr-Cyrl-CS"/>
        </w:rPr>
        <w:t xml:space="preserve"> КАПАЦИТЕТ</w:t>
      </w:r>
    </w:p>
    <w:p w:rsidR="00D025BD" w:rsidRPr="005A1BCE" w:rsidRDefault="00D025BD" w:rsidP="00D025BD">
      <w:pPr>
        <w:autoSpaceDE w:val="0"/>
        <w:autoSpaceDN w:val="0"/>
        <w:ind w:left="1080"/>
        <w:rPr>
          <w:color w:val="000000"/>
          <w:lang w:val="sr-Cyrl-CS"/>
        </w:rPr>
      </w:pPr>
    </w:p>
    <w:p w:rsidR="00D025BD" w:rsidRPr="005A1BCE" w:rsidRDefault="00D025BD" w:rsidP="00D025BD">
      <w:pPr>
        <w:pStyle w:val="ListParagraph"/>
        <w:numPr>
          <w:ilvl w:val="0"/>
          <w:numId w:val="42"/>
        </w:numPr>
        <w:autoSpaceDE w:val="0"/>
        <w:autoSpaceDN w:val="0"/>
        <w:spacing w:after="200" w:line="276" w:lineRule="auto"/>
        <w:contextualSpacing w:val="0"/>
        <w:jc w:val="both"/>
        <w:rPr>
          <w:color w:val="000000"/>
          <w:lang w:val="sr-Cyrl-CS"/>
        </w:rPr>
      </w:pPr>
      <w:r w:rsidRPr="005A1BCE">
        <w:t xml:space="preserve">а) да понуђач има усаглашен систем пословања са захтевима стандарда </w:t>
      </w:r>
      <w:r w:rsidRPr="005A1BCE">
        <w:rPr>
          <w:b/>
        </w:rPr>
        <w:t>ISO 9001:20</w:t>
      </w:r>
      <w:r w:rsidR="000D06D8">
        <w:rPr>
          <w:b/>
        </w:rPr>
        <w:t>15</w:t>
      </w:r>
      <w:r w:rsidRPr="005A1BCE">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D025BD" w:rsidRPr="005A1BCE" w:rsidRDefault="00D025BD" w:rsidP="00D025BD">
      <w:pPr>
        <w:autoSpaceDE w:val="0"/>
        <w:autoSpaceDN w:val="0"/>
        <w:ind w:left="720"/>
        <w:jc w:val="both"/>
        <w:rPr>
          <w:b/>
          <w:u w:val="single"/>
        </w:rPr>
      </w:pPr>
      <w:r w:rsidRPr="005A1BCE">
        <w:rPr>
          <w:b/>
          <w:u w:val="single"/>
        </w:rPr>
        <w:t>ДОКАЗ: Копија важећег Се</w:t>
      </w:r>
      <w:r>
        <w:rPr>
          <w:b/>
          <w:u w:val="single"/>
          <w:lang w:val="sr-Cyrl-CS"/>
        </w:rPr>
        <w:t>р</w:t>
      </w:r>
      <w:r w:rsidRPr="005A1BCE">
        <w:rPr>
          <w:b/>
          <w:u w:val="single"/>
        </w:rPr>
        <w:t>тификата</w:t>
      </w:r>
    </w:p>
    <w:p w:rsidR="00D025BD" w:rsidRPr="005A1BCE" w:rsidRDefault="00D025BD" w:rsidP="00D025BD">
      <w:pPr>
        <w:autoSpaceDE w:val="0"/>
        <w:autoSpaceDN w:val="0"/>
        <w:jc w:val="both"/>
        <w:rPr>
          <w:color w:val="000000"/>
          <w:lang w:val="sr-Cyrl-CS"/>
        </w:rPr>
      </w:pPr>
      <w:r w:rsidRPr="005A1BCE">
        <w:rPr>
          <w:lang w:eastAsia="sr-Cyrl-CS"/>
        </w:rPr>
        <w:t xml:space="preserve">                                    </w:t>
      </w:r>
    </w:p>
    <w:p w:rsidR="00D025BD" w:rsidRPr="005A1BCE" w:rsidRDefault="00D025BD" w:rsidP="00D025BD">
      <w:pPr>
        <w:pStyle w:val="ListParagraph"/>
        <w:numPr>
          <w:ilvl w:val="0"/>
          <w:numId w:val="42"/>
        </w:numPr>
        <w:autoSpaceDE w:val="0"/>
        <w:autoSpaceDN w:val="0"/>
        <w:spacing w:after="200" w:line="100" w:lineRule="atLeast"/>
        <w:contextualSpacing w:val="0"/>
        <w:jc w:val="both"/>
        <w:rPr>
          <w:shd w:val="clear" w:color="auto" w:fill="FFFFFF"/>
          <w:lang w:eastAsia="ar-SA"/>
        </w:rPr>
      </w:pPr>
      <w:proofErr w:type="gramStart"/>
      <w:r w:rsidRPr="005A1BCE">
        <w:rPr>
          <w:shd w:val="clear" w:color="auto" w:fill="FFFFFF"/>
          <w:lang w:eastAsia="ar-SA"/>
        </w:rPr>
        <w:t>да</w:t>
      </w:r>
      <w:proofErr w:type="gramEnd"/>
      <w:r w:rsidRPr="005A1BCE">
        <w:rPr>
          <w:shd w:val="clear" w:color="auto" w:fill="FFFFFF"/>
          <w:lang w:eastAsia="ar-SA"/>
        </w:rPr>
        <w:t xml:space="preserve"> је понуђач у</w:t>
      </w:r>
      <w:r w:rsidRPr="005A1BCE">
        <w:rPr>
          <w:shd w:val="clear" w:color="auto" w:fill="FFFFFF"/>
          <w:lang w:val="sr-Cyrl-CS" w:eastAsia="ar-SA"/>
        </w:rPr>
        <w:t xml:space="preserve"> 2</w:t>
      </w:r>
      <w:r>
        <w:rPr>
          <w:shd w:val="clear" w:color="auto" w:fill="FFFFFF"/>
          <w:lang w:eastAsia="ar-SA"/>
        </w:rPr>
        <w:t>020</w:t>
      </w:r>
      <w:r w:rsidRPr="005A1BCE">
        <w:rPr>
          <w:shd w:val="clear" w:color="auto" w:fill="FFFFFF"/>
          <w:lang w:eastAsia="ar-SA"/>
        </w:rPr>
        <w:t xml:space="preserve">. години извршио услуге </w:t>
      </w:r>
      <w:r w:rsidRPr="005A1BCE">
        <w:rPr>
          <w:b/>
          <w:bCs/>
          <w:shd w:val="clear" w:color="auto" w:fill="FFFFFF"/>
          <w:lang w:eastAsia="ar-SA"/>
        </w:rPr>
        <w:t>осигурања имовине и лица које су предмет ове јавне набавке и то</w:t>
      </w:r>
      <w:r w:rsidRPr="005A1BCE">
        <w:rPr>
          <w:shd w:val="clear" w:color="auto" w:fill="FFFFFF"/>
          <w:lang w:eastAsia="ar-SA"/>
        </w:rPr>
        <w:t xml:space="preserve">: </w:t>
      </w:r>
    </w:p>
    <w:p w:rsidR="00D025BD" w:rsidRPr="005A1BCE" w:rsidRDefault="00D025BD" w:rsidP="00D025BD">
      <w:pPr>
        <w:pStyle w:val="ListParagraph"/>
        <w:autoSpaceDE w:val="0"/>
        <w:autoSpaceDN w:val="0"/>
        <w:spacing w:line="100" w:lineRule="atLeast"/>
        <w:jc w:val="both"/>
        <w:rPr>
          <w:shd w:val="clear" w:color="auto" w:fill="FFFFFF"/>
          <w:lang w:eastAsia="ar-SA"/>
        </w:rPr>
      </w:pPr>
      <w:proofErr w:type="gramStart"/>
      <w:r w:rsidRPr="005A1BCE">
        <w:rPr>
          <w:shd w:val="clear" w:color="auto" w:fill="FFFFFF"/>
          <w:lang w:eastAsia="ar-SA"/>
        </w:rPr>
        <w:t>најмање</w:t>
      </w:r>
      <w:proofErr w:type="gramEnd"/>
      <w:r w:rsidRPr="005A1BCE">
        <w:rPr>
          <w:shd w:val="clear" w:color="auto" w:fill="FFFFFF"/>
          <w:lang w:eastAsia="ar-SA"/>
        </w:rPr>
        <w:t xml:space="preserve"> једна полиса за осигурање</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а) </w:t>
      </w:r>
      <w:proofErr w:type="gramStart"/>
      <w:r w:rsidRPr="005A1BCE">
        <w:rPr>
          <w:shd w:val="clear" w:color="auto" w:fill="FFFFFF"/>
          <w:lang w:eastAsia="ar-SA"/>
        </w:rPr>
        <w:t>од</w:t>
      </w:r>
      <w:proofErr w:type="gramEnd"/>
      <w:r w:rsidRPr="005A1BCE">
        <w:rPr>
          <w:shd w:val="clear" w:color="auto" w:fill="FFFFFF"/>
          <w:lang w:eastAsia="ar-SA"/>
        </w:rPr>
        <w:t xml:space="preserve"> пожар и неких других опасности</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б) </w:t>
      </w:r>
      <w:proofErr w:type="gramStart"/>
      <w:r w:rsidRPr="005A1BCE">
        <w:rPr>
          <w:shd w:val="clear" w:color="auto" w:fill="FFFFFF"/>
          <w:lang w:eastAsia="ar-SA"/>
        </w:rPr>
        <w:t>лома</w:t>
      </w:r>
      <w:proofErr w:type="gramEnd"/>
      <w:r w:rsidRPr="005A1BCE">
        <w:rPr>
          <w:shd w:val="clear" w:color="auto" w:fill="FFFFFF"/>
          <w:lang w:eastAsia="ar-SA"/>
        </w:rPr>
        <w:t xml:space="preserve"> машина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в) </w:t>
      </w:r>
      <w:proofErr w:type="gramStart"/>
      <w:r w:rsidRPr="005A1BCE">
        <w:rPr>
          <w:shd w:val="clear" w:color="auto" w:fill="FFFFFF"/>
          <w:lang w:eastAsia="ar-SA"/>
        </w:rPr>
        <w:t>комбинованог</w:t>
      </w:r>
      <w:proofErr w:type="gramEnd"/>
      <w:r w:rsidRPr="005A1BCE">
        <w:rPr>
          <w:shd w:val="clear" w:color="auto" w:fill="FFFFFF"/>
          <w:lang w:eastAsia="ar-SA"/>
        </w:rPr>
        <w:t xml:space="preserve"> осигурања рачунарске опреме</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г) </w:t>
      </w:r>
      <w:proofErr w:type="gramStart"/>
      <w:r w:rsidRPr="005A1BCE">
        <w:rPr>
          <w:shd w:val="clear" w:color="auto" w:fill="FFFFFF"/>
          <w:lang w:eastAsia="ar-SA"/>
        </w:rPr>
        <w:t>провалне</w:t>
      </w:r>
      <w:proofErr w:type="gramEnd"/>
      <w:r w:rsidRPr="005A1BCE">
        <w:rPr>
          <w:shd w:val="clear" w:color="auto" w:fill="FFFFFF"/>
          <w:lang w:eastAsia="ar-SA"/>
        </w:rPr>
        <w:t xml:space="preserve"> крађе и разбојништва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д) </w:t>
      </w:r>
      <w:proofErr w:type="gramStart"/>
      <w:r w:rsidRPr="005A1BCE">
        <w:rPr>
          <w:shd w:val="clear" w:color="auto" w:fill="FFFFFF"/>
          <w:lang w:eastAsia="ar-SA"/>
        </w:rPr>
        <w:t>стакла</w:t>
      </w:r>
      <w:proofErr w:type="gramEnd"/>
      <w:r w:rsidRPr="005A1BCE">
        <w:rPr>
          <w:shd w:val="clear" w:color="auto" w:fill="FFFFFF"/>
          <w:lang w:eastAsia="ar-SA"/>
        </w:rPr>
        <w:t xml:space="preserve"> од лома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ђ) </w:t>
      </w:r>
      <w:proofErr w:type="gramStart"/>
      <w:r w:rsidRPr="005A1BCE">
        <w:rPr>
          <w:shd w:val="clear" w:color="auto" w:fill="FFFFFF"/>
          <w:lang w:eastAsia="ar-SA"/>
        </w:rPr>
        <w:t>колективно</w:t>
      </w:r>
      <w:proofErr w:type="gramEnd"/>
      <w:r w:rsidRPr="005A1BCE">
        <w:rPr>
          <w:shd w:val="clear" w:color="auto" w:fill="FFFFFF"/>
          <w:lang w:eastAsia="ar-SA"/>
        </w:rPr>
        <w:t xml:space="preserve"> осигурање запослених од последица несрећног случаја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е) </w:t>
      </w:r>
      <w:proofErr w:type="gramStart"/>
      <w:r w:rsidRPr="005A1BCE">
        <w:rPr>
          <w:shd w:val="clear" w:color="auto" w:fill="FFFFFF"/>
          <w:lang w:eastAsia="ar-SA"/>
        </w:rPr>
        <w:t>колективно</w:t>
      </w:r>
      <w:proofErr w:type="gramEnd"/>
      <w:r w:rsidRPr="005A1BCE">
        <w:rPr>
          <w:shd w:val="clear" w:color="auto" w:fill="FFFFFF"/>
          <w:lang w:eastAsia="ar-SA"/>
        </w:rPr>
        <w:t xml:space="preserve"> осигурање запослених за случај тежих болести и хируршких интервенција</w:t>
      </w:r>
    </w:p>
    <w:p w:rsidR="00D025BD" w:rsidRPr="005A1BCE" w:rsidRDefault="00D025BD" w:rsidP="00D025BD">
      <w:pPr>
        <w:pStyle w:val="ListParagraph"/>
        <w:autoSpaceDE w:val="0"/>
        <w:autoSpaceDN w:val="0"/>
        <w:spacing w:line="100" w:lineRule="atLeast"/>
        <w:jc w:val="both"/>
        <w:rPr>
          <w:shd w:val="clear" w:color="auto" w:fill="FFFFFF"/>
          <w:lang w:eastAsia="ar-SA"/>
        </w:rPr>
      </w:pPr>
      <w:r w:rsidRPr="005A1BCE">
        <w:rPr>
          <w:shd w:val="clear" w:color="auto" w:fill="FFFFFF"/>
          <w:lang w:eastAsia="ar-SA"/>
        </w:rPr>
        <w:t xml:space="preserve">ж) </w:t>
      </w:r>
      <w:proofErr w:type="gramStart"/>
      <w:r w:rsidRPr="005A1BCE">
        <w:rPr>
          <w:shd w:val="clear" w:color="auto" w:fill="FFFFFF"/>
          <w:lang w:eastAsia="ar-SA"/>
        </w:rPr>
        <w:t>колективно</w:t>
      </w:r>
      <w:proofErr w:type="gramEnd"/>
      <w:r w:rsidRPr="005A1BCE">
        <w:rPr>
          <w:shd w:val="clear" w:color="auto" w:fill="FFFFFF"/>
          <w:lang w:eastAsia="ar-SA"/>
        </w:rPr>
        <w:t xml:space="preserve"> осигурање деце и/или ученика и/или студената последица несрећног случаја</w:t>
      </w:r>
    </w:p>
    <w:p w:rsidR="00D025BD" w:rsidRPr="005A1BCE" w:rsidRDefault="00D025BD" w:rsidP="00D025BD">
      <w:pPr>
        <w:pStyle w:val="ListParagraph"/>
        <w:autoSpaceDE w:val="0"/>
        <w:autoSpaceDN w:val="0"/>
        <w:spacing w:line="100" w:lineRule="atLeast"/>
        <w:jc w:val="both"/>
        <w:rPr>
          <w:b/>
          <w:shd w:val="clear" w:color="auto" w:fill="FFFFFF"/>
          <w:lang w:eastAsia="ar-SA"/>
        </w:rPr>
      </w:pPr>
      <w:r w:rsidRPr="005A1BCE">
        <w:rPr>
          <w:b/>
          <w:shd w:val="clear" w:color="auto" w:fill="FFFFFF"/>
          <w:lang w:eastAsia="ar-SA"/>
        </w:rPr>
        <w:t>(Укупно 8 полиса)</w:t>
      </w:r>
    </w:p>
    <w:p w:rsidR="00D025BD" w:rsidRDefault="00D025BD" w:rsidP="00D025BD">
      <w:pPr>
        <w:autoSpaceDE w:val="0"/>
        <w:autoSpaceDN w:val="0"/>
        <w:adjustRightInd w:val="0"/>
        <w:ind w:left="1080"/>
        <w:rPr>
          <w:b/>
          <w:u w:val="single"/>
          <w:lang w:val="sr-Cyrl-CS"/>
        </w:rPr>
      </w:pPr>
      <w:r w:rsidRPr="005A1BCE">
        <w:rPr>
          <w:b/>
          <w:u w:val="single"/>
        </w:rPr>
        <w:t xml:space="preserve">ДОКАЗ: Копије полиса осигурања </w:t>
      </w:r>
    </w:p>
    <w:p w:rsidR="00D025BD" w:rsidRPr="00EA57F4" w:rsidRDefault="00D025BD" w:rsidP="00D025BD">
      <w:pPr>
        <w:autoSpaceDE w:val="0"/>
        <w:autoSpaceDN w:val="0"/>
        <w:adjustRightInd w:val="0"/>
        <w:ind w:left="1080"/>
        <w:rPr>
          <w:b/>
          <w:u w:val="single"/>
          <w:lang w:val="sr-Cyrl-CS"/>
        </w:rPr>
      </w:pPr>
      <w:r>
        <w:rPr>
          <w:b/>
          <w:u w:val="single"/>
          <w:lang w:val="sr-Cyrl-CS"/>
        </w:rPr>
        <w:t>НАПОМЕНА: Понуђач може да достави једну полису осигурања за сваки од претходно наведених случаја осигурања или да достави осам поједниначних полиса осигурања.</w:t>
      </w:r>
    </w:p>
    <w:p w:rsidR="00D025BD" w:rsidRDefault="00D025BD" w:rsidP="00D025BD">
      <w:pPr>
        <w:autoSpaceDE w:val="0"/>
        <w:autoSpaceDN w:val="0"/>
        <w:ind w:left="1418"/>
        <w:jc w:val="center"/>
        <w:rPr>
          <w:color w:val="000000"/>
          <w:lang w:val="sr-Cyrl-CS"/>
        </w:rPr>
      </w:pPr>
    </w:p>
    <w:p w:rsidR="00D025BD" w:rsidRDefault="00D025BD" w:rsidP="00D025BD">
      <w:pPr>
        <w:autoSpaceDE w:val="0"/>
        <w:autoSpaceDN w:val="0"/>
        <w:ind w:left="1418"/>
        <w:jc w:val="center"/>
        <w:rPr>
          <w:color w:val="000000"/>
          <w:lang w:val="sr-Cyrl-CS"/>
        </w:rPr>
      </w:pPr>
    </w:p>
    <w:p w:rsidR="00D025BD" w:rsidRDefault="00D025BD" w:rsidP="00D025BD">
      <w:pPr>
        <w:autoSpaceDE w:val="0"/>
        <w:autoSpaceDN w:val="0"/>
        <w:ind w:left="1418"/>
        <w:jc w:val="center"/>
        <w:rPr>
          <w:color w:val="000000"/>
          <w:lang w:val="sr-Cyrl-CS"/>
        </w:rPr>
      </w:pPr>
    </w:p>
    <w:p w:rsidR="00D025BD" w:rsidRPr="005A1BCE" w:rsidRDefault="00D025BD" w:rsidP="00D025BD">
      <w:pPr>
        <w:autoSpaceDE w:val="0"/>
        <w:autoSpaceDN w:val="0"/>
        <w:ind w:left="1418"/>
        <w:jc w:val="center"/>
        <w:rPr>
          <w:color w:val="000000"/>
          <w:lang w:val="sr-Cyrl-CS"/>
        </w:rPr>
      </w:pPr>
    </w:p>
    <w:p w:rsidR="00D025BD" w:rsidRPr="005A1BCE" w:rsidRDefault="00D025BD" w:rsidP="00D025BD">
      <w:pPr>
        <w:autoSpaceDE w:val="0"/>
        <w:autoSpaceDN w:val="0"/>
        <w:ind w:left="1080"/>
        <w:rPr>
          <w:b/>
          <w:color w:val="000000"/>
          <w:u w:val="single"/>
          <w:lang w:val="sr-Cyrl-CS"/>
        </w:rPr>
      </w:pPr>
      <w:r w:rsidRPr="005A1BCE">
        <w:rPr>
          <w:b/>
          <w:color w:val="000000"/>
          <w:u w:val="single"/>
          <w:lang w:val="sr-Cyrl-CS"/>
        </w:rPr>
        <w:t>НЕОПХОДАН ФИНАНСИЈСКИ КАПАЦИТЕТ:</w:t>
      </w:r>
    </w:p>
    <w:p w:rsidR="00D025BD" w:rsidRPr="005A1BCE" w:rsidRDefault="00D025BD" w:rsidP="00D025BD">
      <w:pPr>
        <w:autoSpaceDE w:val="0"/>
        <w:autoSpaceDN w:val="0"/>
        <w:ind w:left="1080"/>
        <w:rPr>
          <w:color w:val="000000"/>
          <w:lang w:val="sr-Cyrl-CS"/>
        </w:rPr>
      </w:pPr>
    </w:p>
    <w:p w:rsidR="00D025BD" w:rsidRPr="005A1BCE" w:rsidRDefault="00D025BD" w:rsidP="00D025BD">
      <w:pPr>
        <w:pStyle w:val="ListParagraph"/>
        <w:numPr>
          <w:ilvl w:val="0"/>
          <w:numId w:val="42"/>
        </w:numPr>
        <w:autoSpaceDE w:val="0"/>
        <w:autoSpaceDN w:val="0"/>
        <w:spacing w:after="200" w:line="276" w:lineRule="auto"/>
        <w:contextualSpacing w:val="0"/>
        <w:rPr>
          <w:color w:val="000000"/>
          <w:lang w:val="sr-Cyrl-CS"/>
        </w:rPr>
      </w:pPr>
      <w:r w:rsidRPr="005A1BCE">
        <w:t>Да понуђач није био у блокади у последњих 6 месеци пре објављивања јавног позива</w:t>
      </w:r>
    </w:p>
    <w:p w:rsidR="00D025BD" w:rsidRDefault="00D025BD" w:rsidP="00D025BD">
      <w:pPr>
        <w:autoSpaceDE w:val="0"/>
        <w:autoSpaceDN w:val="0"/>
        <w:adjustRightInd w:val="0"/>
        <w:ind w:left="720" w:firstLine="720"/>
        <w:rPr>
          <w:b/>
          <w:color w:val="000000"/>
          <w:u w:val="single"/>
        </w:rPr>
      </w:pPr>
      <w:r w:rsidRPr="005A1BCE">
        <w:rPr>
          <w:b/>
          <w:color w:val="000000"/>
          <w:u w:val="single"/>
        </w:rPr>
        <w:t>ДОКАЗ: Потврда Народне банке Србије</w:t>
      </w:r>
    </w:p>
    <w:p w:rsidR="00D025BD" w:rsidRPr="002478F7" w:rsidRDefault="00D025BD" w:rsidP="00D025BD">
      <w:pPr>
        <w:autoSpaceDE w:val="0"/>
        <w:autoSpaceDN w:val="0"/>
        <w:adjustRightInd w:val="0"/>
        <w:ind w:left="720" w:firstLine="720"/>
        <w:rPr>
          <w:b/>
          <w:color w:val="000000"/>
          <w:u w:val="single"/>
          <w:lang w:val="sr-Cyrl-CS"/>
        </w:rPr>
      </w:pPr>
    </w:p>
    <w:p w:rsidR="00D025BD" w:rsidRPr="00DA03CA" w:rsidRDefault="00D025BD" w:rsidP="00D025BD">
      <w:pPr>
        <w:pStyle w:val="ListParagraph"/>
        <w:autoSpaceDE w:val="0"/>
        <w:autoSpaceDN w:val="0"/>
        <w:adjustRightInd w:val="0"/>
        <w:spacing w:after="200" w:line="276" w:lineRule="auto"/>
        <w:ind w:left="1080"/>
        <w:contextualSpacing w:val="0"/>
        <w:rPr>
          <w:b/>
          <w:color w:val="000000"/>
          <w:u w:val="single"/>
        </w:rPr>
      </w:pPr>
      <w:r w:rsidRPr="005A1BCE">
        <w:rPr>
          <w:b/>
          <w:color w:val="000000"/>
          <w:u w:val="single"/>
        </w:rPr>
        <w:t>НЕОПХОДАН КАДРОВСКИ КАПАЦИТЕТ</w:t>
      </w:r>
    </w:p>
    <w:p w:rsidR="00D025BD" w:rsidRPr="005A1BCE" w:rsidRDefault="00D025BD" w:rsidP="00D025BD">
      <w:pPr>
        <w:pStyle w:val="ListParagraph"/>
        <w:numPr>
          <w:ilvl w:val="0"/>
          <w:numId w:val="42"/>
        </w:numPr>
        <w:autoSpaceDE w:val="0"/>
        <w:autoSpaceDN w:val="0"/>
        <w:adjustRightInd w:val="0"/>
        <w:spacing w:after="200" w:line="276" w:lineRule="auto"/>
        <w:contextualSpacing w:val="0"/>
        <w:rPr>
          <w:b/>
          <w:color w:val="000000"/>
          <w:spacing w:val="1"/>
          <w:lang w:val="sr-Cyrl-CS"/>
        </w:rPr>
      </w:pPr>
      <w:r w:rsidRPr="005A1BCE">
        <w:rPr>
          <w:b/>
          <w:color w:val="000000"/>
          <w:u w:val="single"/>
        </w:rPr>
        <w:t xml:space="preserve">Да понуђач има 5 </w:t>
      </w:r>
      <w:r w:rsidRPr="005A1BCE">
        <w:rPr>
          <w:color w:val="000000"/>
        </w:rPr>
        <w:t>запослених, односно ангажованих лица која ће бити ангажовани на извршењу уговорених обавеза, процене и решавању штета,  и то:</w:t>
      </w:r>
    </w:p>
    <w:p w:rsidR="00D025BD" w:rsidRPr="005A1BCE" w:rsidRDefault="00D025BD" w:rsidP="00D025BD">
      <w:pPr>
        <w:pStyle w:val="ListParagraph"/>
        <w:autoSpaceDE w:val="0"/>
        <w:autoSpaceDN w:val="0"/>
        <w:adjustRightInd w:val="0"/>
        <w:rPr>
          <w:b/>
          <w:color w:val="000000"/>
          <w:spacing w:val="1"/>
          <w:lang w:val="sr-Cyrl-CS"/>
        </w:rPr>
      </w:pPr>
      <w:proofErr w:type="gramStart"/>
      <w:r w:rsidRPr="005A1BCE">
        <w:rPr>
          <w:color w:val="000000"/>
        </w:rPr>
        <w:t>1 дипл.</w:t>
      </w:r>
      <w:proofErr w:type="gramEnd"/>
      <w:r w:rsidRPr="005A1BCE">
        <w:rPr>
          <w:color w:val="000000"/>
        </w:rPr>
        <w:t xml:space="preserve"> </w:t>
      </w:r>
      <w:proofErr w:type="gramStart"/>
      <w:r w:rsidRPr="005A1BCE">
        <w:rPr>
          <w:color w:val="000000"/>
        </w:rPr>
        <w:t>правника</w:t>
      </w:r>
      <w:proofErr w:type="gramEnd"/>
      <w:r w:rsidRPr="005A1BCE">
        <w:rPr>
          <w:color w:val="000000"/>
        </w:rPr>
        <w:t xml:space="preserve">; 1 дипл. </w:t>
      </w:r>
      <w:proofErr w:type="gramStart"/>
      <w:r w:rsidRPr="005A1BCE">
        <w:rPr>
          <w:color w:val="000000"/>
        </w:rPr>
        <w:t>економисту</w:t>
      </w:r>
      <w:proofErr w:type="gramEnd"/>
      <w:r w:rsidRPr="005A1BCE">
        <w:rPr>
          <w:color w:val="000000"/>
        </w:rPr>
        <w:t xml:space="preserve">; 1 дипл. </w:t>
      </w:r>
      <w:proofErr w:type="gramStart"/>
      <w:r w:rsidRPr="005A1BCE">
        <w:rPr>
          <w:color w:val="000000"/>
        </w:rPr>
        <w:t>инжењера</w:t>
      </w:r>
      <w:proofErr w:type="gramEnd"/>
      <w:r w:rsidRPr="005A1BCE">
        <w:rPr>
          <w:color w:val="000000"/>
        </w:rPr>
        <w:t xml:space="preserve"> машинства/електротехнике, 1 дипл. </w:t>
      </w:r>
      <w:proofErr w:type="gramStart"/>
      <w:r w:rsidRPr="005A1BCE">
        <w:rPr>
          <w:color w:val="000000"/>
        </w:rPr>
        <w:t>инжењера</w:t>
      </w:r>
      <w:proofErr w:type="gramEnd"/>
      <w:r w:rsidRPr="005A1BCE">
        <w:rPr>
          <w:color w:val="000000"/>
        </w:rPr>
        <w:t xml:space="preserve"> грађевине и 1 доктора медицине –</w:t>
      </w:r>
      <w:r>
        <w:rPr>
          <w:color w:val="000000"/>
          <w:lang w:val="sr-Cyrl-CS"/>
        </w:rPr>
        <w:t xml:space="preserve"> </w:t>
      </w:r>
      <w:r w:rsidRPr="005A1BCE">
        <w:rPr>
          <w:color w:val="000000"/>
        </w:rPr>
        <w:t>лекара цензора.</w:t>
      </w:r>
    </w:p>
    <w:p w:rsidR="00D025BD" w:rsidRPr="00D025BD" w:rsidRDefault="00D025BD" w:rsidP="00D025BD">
      <w:pPr>
        <w:pStyle w:val="ListParagraph"/>
        <w:autoSpaceDE w:val="0"/>
        <w:autoSpaceDN w:val="0"/>
        <w:adjustRightInd w:val="0"/>
        <w:rPr>
          <w:b/>
          <w:color w:val="000000"/>
          <w:spacing w:val="1"/>
          <w:u w:val="single"/>
          <w:lang w:val="sr-Cyrl-CS"/>
        </w:rPr>
      </w:pPr>
      <w:r w:rsidRPr="005A1BCE">
        <w:rPr>
          <w:b/>
          <w:bCs/>
          <w:color w:val="000000"/>
        </w:rPr>
        <w:t xml:space="preserve">ДОКАЗ: </w:t>
      </w:r>
      <w:r w:rsidRPr="005A1BCE">
        <w:rPr>
          <w:b/>
          <w:bCs/>
          <w:color w:val="000000"/>
          <w:u w:val="single"/>
        </w:rPr>
        <w:t>Копије уговора о раду за запослене или К</w:t>
      </w:r>
      <w:r w:rsidRPr="005A1BCE">
        <w:rPr>
          <w:b/>
          <w:color w:val="000000"/>
          <w:u w:val="single"/>
        </w:rPr>
        <w:t>опије уговора (о привременим и повременим пословима, о допун</w:t>
      </w:r>
      <w:r>
        <w:rPr>
          <w:b/>
          <w:color w:val="000000"/>
          <w:u w:val="single"/>
        </w:rPr>
        <w:t>ском раду, о делу) о ангажова</w:t>
      </w:r>
      <w:r>
        <w:rPr>
          <w:b/>
          <w:color w:val="000000"/>
          <w:u w:val="single"/>
          <w:lang w:val="sr-Cyrl-CS"/>
        </w:rPr>
        <w:t>њу</w:t>
      </w:r>
      <w:r>
        <w:rPr>
          <w:b/>
          <w:color w:val="000000"/>
          <w:u w:val="single"/>
        </w:rPr>
        <w:t xml:space="preserve"> лиц</w:t>
      </w:r>
      <w:r w:rsidRPr="005A1BCE">
        <w:rPr>
          <w:b/>
          <w:color w:val="000000"/>
          <w:u w:val="single"/>
        </w:rPr>
        <w:t>а</w:t>
      </w:r>
    </w:p>
    <w:p w:rsidR="00D025BD" w:rsidRPr="00993B4A" w:rsidRDefault="00D025BD" w:rsidP="00D025BD">
      <w:pPr>
        <w:jc w:val="center"/>
        <w:rPr>
          <w:b/>
          <w:bCs/>
        </w:rPr>
      </w:pPr>
      <w:r w:rsidRPr="00993B4A">
        <w:rPr>
          <w:b/>
          <w:bCs/>
        </w:rPr>
        <w:lastRenderedPageBreak/>
        <w:t>ЦЕНТАР ЗА ЗАШТИТУ ОДОЈЧАДИ, ДЕЦЕ И ОМЛАДИНЕ</w:t>
      </w:r>
    </w:p>
    <w:p w:rsidR="00D025BD" w:rsidRDefault="00D025BD" w:rsidP="00D025BD">
      <w:pPr>
        <w:jc w:val="center"/>
        <w:rPr>
          <w:b/>
          <w:bCs/>
        </w:rPr>
      </w:pPr>
      <w:proofErr w:type="gramStart"/>
      <w:r w:rsidRPr="00993B4A">
        <w:rPr>
          <w:b/>
          <w:bCs/>
        </w:rPr>
        <w:t>Београд, Звечанска бр.</w:t>
      </w:r>
      <w:proofErr w:type="gramEnd"/>
      <w:r w:rsidRPr="00993B4A">
        <w:rPr>
          <w:b/>
          <w:bCs/>
        </w:rPr>
        <w:t xml:space="preserve"> 7</w:t>
      </w:r>
    </w:p>
    <w:p w:rsidR="00D025BD" w:rsidRDefault="00D025BD" w:rsidP="00D025BD">
      <w:pPr>
        <w:jc w:val="center"/>
        <w:rPr>
          <w:b/>
          <w:bCs/>
        </w:rPr>
      </w:pPr>
    </w:p>
    <w:p w:rsidR="00613C3C" w:rsidRPr="00613C3C" w:rsidRDefault="00613C3C" w:rsidP="00D025BD">
      <w:pPr>
        <w:jc w:val="center"/>
        <w:rPr>
          <w:b/>
          <w:bCs/>
        </w:rPr>
      </w:pPr>
    </w:p>
    <w:p w:rsidR="00D025BD" w:rsidRDefault="00D025BD" w:rsidP="00D025BD">
      <w:pPr>
        <w:pStyle w:val="ListParagraph"/>
        <w:autoSpaceDE w:val="0"/>
        <w:autoSpaceDN w:val="0"/>
        <w:spacing w:line="100" w:lineRule="atLeast"/>
        <w:jc w:val="both"/>
        <w:rPr>
          <w:lang w:val="sr-Cyrl-CS"/>
        </w:rPr>
      </w:pPr>
      <w:r w:rsidRPr="00FA0317">
        <w:rPr>
          <w:b/>
          <w:u w:val="single"/>
          <w:lang w:val="sr-Cyrl-CS"/>
        </w:rPr>
        <w:t>НАПОМЕНА:</w:t>
      </w:r>
      <w:r>
        <w:rPr>
          <w:b/>
          <w:u w:val="single"/>
          <w:lang w:val="sr-Cyrl-CS"/>
        </w:rPr>
        <w:t xml:space="preserve"> Укупна опрема у свим објектима Центра је опрема из одељка а) и одељка б) структуре цене. Наглашавамо да се не ради о истој опреми. Сва опрема налази се у књиговодственој евиденцији Центра. Опрема се не налази на истој локацији, јер Центар у свом саставу има више објеката, од чега шест домова:</w:t>
      </w:r>
      <w:r w:rsidRPr="004B24EC">
        <w:t xml:space="preserve"> </w:t>
      </w:r>
    </w:p>
    <w:p w:rsidR="00D025BD" w:rsidRDefault="00D025BD" w:rsidP="00D025BD">
      <w:pPr>
        <w:pStyle w:val="ListParagraph"/>
        <w:autoSpaceDE w:val="0"/>
        <w:autoSpaceDN w:val="0"/>
        <w:spacing w:line="100" w:lineRule="atLeast"/>
        <w:jc w:val="both"/>
        <w:rPr>
          <w:b/>
          <w:u w:val="single"/>
        </w:rPr>
      </w:pPr>
      <w:r w:rsidRPr="004B24EC">
        <w:rPr>
          <w:b/>
          <w:u w:val="single"/>
        </w:rPr>
        <w:t xml:space="preserve">Стационар за мајку и </w:t>
      </w:r>
      <w:proofErr w:type="gramStart"/>
      <w:r w:rsidRPr="004B24EC">
        <w:rPr>
          <w:b/>
          <w:u w:val="single"/>
        </w:rPr>
        <w:t>дете ,</w:t>
      </w:r>
      <w:proofErr w:type="gramEnd"/>
      <w:r w:rsidRPr="004B24EC">
        <w:rPr>
          <w:b/>
          <w:u w:val="single"/>
        </w:rPr>
        <w:t xml:space="preserve"> Звечанска 7</w:t>
      </w:r>
    </w:p>
    <w:p w:rsidR="00D025BD" w:rsidRPr="00154839" w:rsidRDefault="00D025BD" w:rsidP="00D025BD">
      <w:pPr>
        <w:pStyle w:val="ListParagraph"/>
        <w:autoSpaceDE w:val="0"/>
        <w:autoSpaceDN w:val="0"/>
        <w:spacing w:line="100" w:lineRule="atLeast"/>
        <w:jc w:val="both"/>
        <w:rPr>
          <w:b/>
          <w:u w:val="single"/>
          <w:lang w:val="sr-Cyrl-CS"/>
        </w:rPr>
      </w:pPr>
      <w:r>
        <w:rPr>
          <w:b/>
          <w:u w:val="single"/>
        </w:rPr>
        <w:t xml:space="preserve">Матерински </w:t>
      </w:r>
      <w:proofErr w:type="gramStart"/>
      <w:r>
        <w:rPr>
          <w:b/>
          <w:u w:val="single"/>
        </w:rPr>
        <w:t>дом</w:t>
      </w:r>
      <w:r w:rsidRPr="004B24EC">
        <w:rPr>
          <w:b/>
          <w:u w:val="single"/>
        </w:rPr>
        <w:t xml:space="preserve"> ,</w:t>
      </w:r>
      <w:proofErr w:type="gramEnd"/>
      <w:r w:rsidRPr="004B24EC">
        <w:rPr>
          <w:b/>
          <w:u w:val="single"/>
        </w:rPr>
        <w:t xml:space="preserve"> Звечанска 7</w:t>
      </w:r>
    </w:p>
    <w:p w:rsidR="00D025BD" w:rsidRPr="004B24EC" w:rsidRDefault="00D025BD" w:rsidP="00D025BD">
      <w:pPr>
        <w:pStyle w:val="ListParagraph"/>
        <w:autoSpaceDE w:val="0"/>
        <w:autoSpaceDN w:val="0"/>
        <w:spacing w:line="100" w:lineRule="atLeast"/>
        <w:jc w:val="both"/>
        <w:rPr>
          <w:b/>
          <w:u w:val="single"/>
        </w:rPr>
      </w:pPr>
      <w:r w:rsidRPr="004B24EC">
        <w:rPr>
          <w:b/>
          <w:u w:val="single"/>
        </w:rPr>
        <w:t xml:space="preserve">Дом за </w:t>
      </w:r>
      <w:proofErr w:type="gramStart"/>
      <w:r w:rsidRPr="004B24EC">
        <w:rPr>
          <w:b/>
          <w:u w:val="single"/>
        </w:rPr>
        <w:t>децу  Моша</w:t>
      </w:r>
      <w:proofErr w:type="gramEnd"/>
      <w:r w:rsidRPr="004B24EC">
        <w:rPr>
          <w:b/>
          <w:u w:val="single"/>
        </w:rPr>
        <w:t xml:space="preserve"> Пијаде, Устаничка 19,</w:t>
      </w:r>
    </w:p>
    <w:p w:rsidR="00D025BD" w:rsidRPr="004B24EC" w:rsidRDefault="00D025BD" w:rsidP="00D025BD">
      <w:pPr>
        <w:pStyle w:val="ListParagraph"/>
        <w:autoSpaceDE w:val="0"/>
        <w:autoSpaceDN w:val="0"/>
        <w:spacing w:line="100" w:lineRule="atLeast"/>
        <w:jc w:val="both"/>
        <w:rPr>
          <w:b/>
          <w:u w:val="single"/>
        </w:rPr>
      </w:pPr>
      <w:r w:rsidRPr="004B24EC">
        <w:rPr>
          <w:b/>
          <w:u w:val="single"/>
        </w:rPr>
        <w:t>Дом за децу Дринка Павловић</w:t>
      </w:r>
      <w:proofErr w:type="gramStart"/>
      <w:r w:rsidRPr="004B24EC">
        <w:rPr>
          <w:b/>
          <w:u w:val="single"/>
        </w:rPr>
        <w:t>,Косте</w:t>
      </w:r>
      <w:proofErr w:type="gramEnd"/>
      <w:r w:rsidRPr="004B24EC">
        <w:rPr>
          <w:b/>
          <w:u w:val="single"/>
        </w:rPr>
        <w:t xml:space="preserve"> Главинића 14,</w:t>
      </w:r>
    </w:p>
    <w:p w:rsidR="00D025BD" w:rsidRDefault="00D025BD" w:rsidP="00D025BD">
      <w:pPr>
        <w:pStyle w:val="ListParagraph"/>
        <w:autoSpaceDE w:val="0"/>
        <w:autoSpaceDN w:val="0"/>
        <w:spacing w:line="100" w:lineRule="atLeast"/>
        <w:jc w:val="both"/>
        <w:rPr>
          <w:b/>
          <w:u w:val="single"/>
        </w:rPr>
      </w:pPr>
      <w:r w:rsidRPr="004B24EC">
        <w:rPr>
          <w:b/>
          <w:u w:val="single"/>
        </w:rPr>
        <w:t>Дом за децу Драгутин Филиповић Јуса</w:t>
      </w:r>
      <w:proofErr w:type="gramStart"/>
      <w:r w:rsidRPr="004B24EC">
        <w:rPr>
          <w:b/>
          <w:u w:val="single"/>
        </w:rPr>
        <w:t>,Радослава</w:t>
      </w:r>
      <w:proofErr w:type="gramEnd"/>
      <w:r w:rsidRPr="004B24EC">
        <w:rPr>
          <w:b/>
          <w:u w:val="single"/>
        </w:rPr>
        <w:t xml:space="preserve"> Грујића 17</w:t>
      </w:r>
    </w:p>
    <w:p w:rsidR="00D025BD" w:rsidRPr="00154839" w:rsidRDefault="00D025BD" w:rsidP="00D025BD">
      <w:pPr>
        <w:pStyle w:val="ListParagraph"/>
        <w:autoSpaceDE w:val="0"/>
        <w:autoSpaceDN w:val="0"/>
        <w:spacing w:line="100" w:lineRule="atLeast"/>
        <w:jc w:val="both"/>
        <w:rPr>
          <w:b/>
          <w:u w:val="single"/>
        </w:rPr>
      </w:pPr>
      <w:r>
        <w:rPr>
          <w:b/>
          <w:u w:val="single"/>
        </w:rPr>
        <w:t>Балон хала</w:t>
      </w:r>
      <w:r w:rsidRPr="004B24EC">
        <w:rPr>
          <w:b/>
          <w:u w:val="single"/>
        </w:rPr>
        <w:t>, Браће Јерковић 119</w:t>
      </w:r>
    </w:p>
    <w:p w:rsidR="00D025BD" w:rsidRPr="004B24EC" w:rsidRDefault="00D025BD" w:rsidP="00D025BD">
      <w:pPr>
        <w:pStyle w:val="ListParagraph"/>
        <w:autoSpaceDE w:val="0"/>
        <w:autoSpaceDN w:val="0"/>
        <w:spacing w:line="100" w:lineRule="atLeast"/>
        <w:jc w:val="both"/>
        <w:rPr>
          <w:b/>
          <w:u w:val="single"/>
        </w:rPr>
      </w:pPr>
      <w:r w:rsidRPr="004B24EC">
        <w:rPr>
          <w:b/>
          <w:u w:val="single"/>
        </w:rPr>
        <w:t>Дом за децу Јован Јовановић Змај, Браће Јерковић 119 и</w:t>
      </w:r>
    </w:p>
    <w:p w:rsidR="00D025BD" w:rsidRDefault="00D025BD" w:rsidP="00D025BD">
      <w:pPr>
        <w:pStyle w:val="ListParagraph"/>
        <w:autoSpaceDE w:val="0"/>
        <w:autoSpaceDN w:val="0"/>
        <w:spacing w:line="100" w:lineRule="atLeast"/>
        <w:jc w:val="both"/>
        <w:rPr>
          <w:b/>
          <w:u w:val="single"/>
          <w:lang w:val="sr-Cyrl-CS"/>
        </w:rPr>
      </w:pPr>
      <w:proofErr w:type="gramStart"/>
      <w:r w:rsidRPr="004B24EC">
        <w:rPr>
          <w:b/>
          <w:u w:val="single"/>
        </w:rPr>
        <w:t>Дом за младе у Звечанској 52.</w:t>
      </w:r>
      <w:proofErr w:type="gramEnd"/>
    </w:p>
    <w:p w:rsidR="00D025BD" w:rsidRDefault="00D025BD" w:rsidP="00D025BD">
      <w:pPr>
        <w:pStyle w:val="ListParagraph"/>
        <w:autoSpaceDE w:val="0"/>
        <w:autoSpaceDN w:val="0"/>
        <w:spacing w:line="100" w:lineRule="atLeast"/>
        <w:jc w:val="both"/>
        <w:rPr>
          <w:b/>
          <w:u w:val="single"/>
          <w:lang w:val="sr-Cyrl-CS"/>
        </w:rPr>
      </w:pPr>
      <w:r>
        <w:rPr>
          <w:b/>
          <w:u w:val="single"/>
          <w:lang w:val="sr-Cyrl-CS"/>
        </w:rPr>
        <w:t xml:space="preserve">У одељку б) је опрема са посебног списка и то је опрема која се највише користи и која од посебне важности за несметано функционисање Центра. За опрему из одељка б) приказана је садашња вредност. </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 xml:space="preserve">Све наведено односи се и на осигурање машина од лома. </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 xml:space="preserve">Када је у питању осигурање стакла и она се налазе на различитим локацијама, с </w:t>
      </w:r>
      <w:r w:rsidRPr="00FF2D88">
        <w:rPr>
          <w:b/>
          <w:u w:val="single"/>
          <w:lang w:val="sr-Cyrl-CS"/>
        </w:rPr>
        <w:t xml:space="preserve">обзиром на наведену дислоцираност објеката Центра. Наглашамо да троструки износ суме првог ризика подразумева да је максимална обавеза исплате у току уговореног периода три наведене суме. </w:t>
      </w:r>
    </w:p>
    <w:p w:rsidR="00D025BD" w:rsidRDefault="00D025BD" w:rsidP="00D025BD">
      <w:pPr>
        <w:pStyle w:val="ListParagraph"/>
        <w:autoSpaceDE w:val="0"/>
        <w:autoSpaceDN w:val="0"/>
        <w:spacing w:line="100" w:lineRule="atLeast"/>
        <w:jc w:val="both"/>
        <w:rPr>
          <w:b/>
          <w:u w:val="single"/>
          <w:lang w:val="sr-Cyrl-CS"/>
        </w:rPr>
      </w:pPr>
      <w:r>
        <w:rPr>
          <w:b/>
          <w:u w:val="single"/>
          <w:lang w:val="sr-Cyrl-CS"/>
        </w:rPr>
        <w:t>У Центру просек година старости запослених је 45 године живота, док је полна структура запослених 87% женског пола, а 13% мушког пола.</w:t>
      </w:r>
    </w:p>
    <w:p w:rsidR="00613C3C" w:rsidRPr="00FF2D88" w:rsidRDefault="00613C3C" w:rsidP="00D025BD">
      <w:pPr>
        <w:pStyle w:val="ListParagraph"/>
        <w:autoSpaceDE w:val="0"/>
        <w:autoSpaceDN w:val="0"/>
        <w:spacing w:line="100" w:lineRule="atLeast"/>
        <w:jc w:val="both"/>
        <w:rPr>
          <w:b/>
          <w:u w:val="single"/>
          <w:lang w:val="sr-Cyrl-CS"/>
        </w:rPr>
      </w:pPr>
    </w:p>
    <w:p w:rsidR="00D025BD" w:rsidRDefault="00D025BD" w:rsidP="00D025BD">
      <w:pPr>
        <w:jc w:val="both"/>
        <w:rPr>
          <w:rFonts w:ascii="Arial" w:hAnsi="Arial" w:cs="Arial"/>
          <w:b/>
          <w:color w:val="000000" w:themeColor="text1"/>
          <w:u w:val="single"/>
          <w:lang w:val="sr-Cyrl-CS"/>
        </w:rPr>
      </w:pPr>
      <w:r>
        <w:rPr>
          <w:rFonts w:ascii="Arial" w:hAnsi="Arial" w:cs="Arial"/>
          <w:b/>
          <w:color w:val="000000" w:themeColor="text1"/>
          <w:u w:val="single"/>
          <w:lang w:val="sr-Cyrl-CS"/>
        </w:rPr>
        <w:t xml:space="preserve">           </w:t>
      </w:r>
      <w:r w:rsidRPr="006669EC">
        <w:rPr>
          <w:rFonts w:ascii="Arial" w:hAnsi="Arial" w:cs="Arial"/>
          <w:b/>
          <w:color w:val="000000" w:themeColor="text1"/>
          <w:u w:val="single"/>
          <w:lang w:val="sr-Cyrl-CS"/>
        </w:rPr>
        <w:t xml:space="preserve">Овим путем, излажемо </w:t>
      </w:r>
      <w:r>
        <w:rPr>
          <w:rFonts w:ascii="Arial" w:hAnsi="Arial" w:cs="Arial"/>
          <w:b/>
          <w:color w:val="000000" w:themeColor="text1"/>
          <w:u w:val="single"/>
          <w:lang w:val="sr-Cyrl-CS"/>
        </w:rPr>
        <w:t xml:space="preserve">табеларно </w:t>
      </w:r>
      <w:r w:rsidRPr="006669EC">
        <w:rPr>
          <w:rFonts w:ascii="Arial" w:hAnsi="Arial" w:cs="Arial"/>
          <w:b/>
          <w:color w:val="000000" w:themeColor="text1"/>
          <w:u w:val="single"/>
          <w:lang w:val="sr-Cyrl-CS"/>
        </w:rPr>
        <w:t xml:space="preserve">структуру корисника услуга </w:t>
      </w:r>
      <w:r>
        <w:rPr>
          <w:rFonts w:ascii="Arial" w:hAnsi="Arial" w:cs="Arial"/>
          <w:b/>
          <w:color w:val="000000" w:themeColor="text1"/>
          <w:u w:val="single"/>
          <w:lang w:val="sr-Cyrl-CS"/>
        </w:rPr>
        <w:t xml:space="preserve">домског смештаја по </w:t>
      </w:r>
      <w:r w:rsidRPr="006669EC">
        <w:rPr>
          <w:rFonts w:ascii="Arial" w:hAnsi="Arial" w:cs="Arial"/>
          <w:b/>
          <w:color w:val="000000" w:themeColor="text1"/>
          <w:u w:val="single"/>
          <w:lang w:val="sr-Cyrl-CS"/>
        </w:rPr>
        <w:t>старости и полу</w:t>
      </w:r>
      <w:r>
        <w:rPr>
          <w:rFonts w:ascii="Arial" w:hAnsi="Arial" w:cs="Arial"/>
          <w:b/>
          <w:color w:val="000000" w:themeColor="text1"/>
          <w:u w:val="single"/>
          <w:lang w:val="sr-Cyrl-CS"/>
        </w:rPr>
        <w:t>:</w:t>
      </w:r>
    </w:p>
    <w:p w:rsidR="00D025BD" w:rsidRDefault="00D025BD" w:rsidP="00D025BD">
      <w:pPr>
        <w:ind w:firstLine="720"/>
        <w:jc w:val="both"/>
        <w:rPr>
          <w:rFonts w:ascii="Arial" w:hAnsi="Arial" w:cs="Arial"/>
          <w:b/>
          <w:color w:val="000000" w:themeColor="text1"/>
          <w:u w:val="single"/>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390"/>
        <w:gridCol w:w="1140"/>
        <w:gridCol w:w="1566"/>
        <w:gridCol w:w="1282"/>
        <w:gridCol w:w="1566"/>
        <w:gridCol w:w="1140"/>
        <w:gridCol w:w="1510"/>
      </w:tblGrid>
      <w:tr w:rsidR="00D025BD" w:rsidRPr="009415E9" w:rsidTr="00D025BD">
        <w:trPr>
          <w:trHeight w:val="20"/>
        </w:trPr>
        <w:tc>
          <w:tcPr>
            <w:tcW w:w="5000" w:type="pct"/>
            <w:gridSpan w:val="7"/>
            <w:tcBorders>
              <w:top w:val="single" w:sz="8" w:space="0" w:color="4F81BD"/>
              <w:left w:val="single" w:sz="8" w:space="0" w:color="4F81BD"/>
              <w:bottom w:val="single" w:sz="18" w:space="0" w:color="4F81BD"/>
              <w:right w:val="single" w:sz="8" w:space="0" w:color="4F81BD"/>
            </w:tcBorders>
            <w:hideMark/>
          </w:tcPr>
          <w:p w:rsidR="00D025BD" w:rsidRPr="009415E9" w:rsidRDefault="00D025BD" w:rsidP="00D025BD">
            <w:pPr>
              <w:jc w:val="center"/>
              <w:rPr>
                <w:rFonts w:ascii="Segoe UI" w:hAnsi="Segoe UI" w:cs="Segoe UI"/>
                <w:b/>
                <w:bCs/>
              </w:rPr>
            </w:pPr>
            <w:r w:rsidRPr="009415E9">
              <w:rPr>
                <w:rFonts w:ascii="Segoe UI" w:hAnsi="Segoe UI" w:cs="Segoe UI"/>
                <w:b/>
                <w:bCs/>
                <w:i/>
                <w:iCs/>
              </w:rPr>
              <w:t xml:space="preserve">Табела 1. </w:t>
            </w:r>
            <w:r w:rsidRPr="009415E9">
              <w:rPr>
                <w:rFonts w:ascii="Segoe UI" w:hAnsi="Segoe UI" w:cs="Segoe UI"/>
                <w:b/>
                <w:bCs/>
              </w:rPr>
              <w:t xml:space="preserve">Структура корисника ЦЗОДО према старости и полу </w:t>
            </w:r>
            <w:r>
              <w:rPr>
                <w:rFonts w:ascii="Segoe UI" w:hAnsi="Segoe UI" w:cs="Segoe UI"/>
                <w:b/>
                <w:bCs/>
                <w:lang w:val="sr-Cyrl-CS"/>
              </w:rPr>
              <w:t>у 20</w:t>
            </w:r>
            <w:r>
              <w:rPr>
                <w:rFonts w:ascii="Segoe UI" w:hAnsi="Segoe UI" w:cs="Segoe UI"/>
                <w:b/>
                <w:bCs/>
              </w:rPr>
              <w:t>20</w:t>
            </w:r>
            <w:r w:rsidRPr="009415E9">
              <w:rPr>
                <w:rFonts w:ascii="Segoe UI" w:hAnsi="Segoe UI" w:cs="Segoe UI"/>
                <w:b/>
                <w:bCs/>
                <w:lang w:val="sr-Cyrl-CS"/>
              </w:rPr>
              <w:t>.г.</w:t>
            </w:r>
          </w:p>
        </w:tc>
      </w:tr>
      <w:tr w:rsidR="00D025BD" w:rsidRPr="009415E9" w:rsidTr="00D025BD">
        <w:trPr>
          <w:trHeight w:val="20"/>
        </w:trPr>
        <w:tc>
          <w:tcPr>
            <w:tcW w:w="725" w:type="pct"/>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b/>
                <w:bCs/>
                <w:sz w:val="20"/>
                <w:szCs w:val="20"/>
              </w:rPr>
            </w:pPr>
            <w:r w:rsidRPr="009415E9">
              <w:rPr>
                <w:rFonts w:ascii="Segoe UI" w:hAnsi="Segoe UI" w:cs="Segoe UI"/>
                <w:b/>
                <w:bCs/>
                <w:sz w:val="20"/>
                <w:szCs w:val="20"/>
              </w:rPr>
              <w:t xml:space="preserve">Узраст  </w:t>
            </w:r>
          </w:p>
        </w:tc>
        <w:tc>
          <w:tcPr>
            <w:tcW w:w="1410" w:type="pct"/>
            <w:gridSpan w:val="2"/>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Mушки</w:t>
            </w:r>
          </w:p>
        </w:tc>
        <w:tc>
          <w:tcPr>
            <w:tcW w:w="1484" w:type="pct"/>
            <w:gridSpan w:val="2"/>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Женски</w:t>
            </w:r>
          </w:p>
        </w:tc>
        <w:tc>
          <w:tcPr>
            <w:tcW w:w="1381" w:type="pct"/>
            <w:gridSpan w:val="2"/>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Укупно</w:t>
            </w:r>
          </w:p>
        </w:tc>
      </w:tr>
      <w:tr w:rsidR="00D025BD" w:rsidRPr="009415E9" w:rsidTr="00D025BD">
        <w:trPr>
          <w:trHeight w:val="20"/>
        </w:trPr>
        <w:tc>
          <w:tcPr>
            <w:tcW w:w="725" w:type="pct"/>
            <w:vMerge/>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rPr>
                <w:rFonts w:ascii="Segoe UI" w:hAnsi="Segoe UI" w:cs="Segoe UI"/>
                <w:b/>
                <w:bCs/>
                <w:sz w:val="20"/>
                <w:szCs w:val="20"/>
              </w:rPr>
            </w:pPr>
          </w:p>
        </w:tc>
        <w:tc>
          <w:tcPr>
            <w:tcW w:w="594"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Укупно у 2020</w:t>
            </w:r>
            <w:r w:rsidRPr="009415E9">
              <w:rPr>
                <w:rFonts w:ascii="Segoe UI" w:hAnsi="Segoe UI" w:cs="Segoe UI"/>
                <w:sz w:val="20"/>
                <w:szCs w:val="20"/>
              </w:rPr>
              <w:t>.г.</w:t>
            </w:r>
          </w:p>
        </w:tc>
        <w:tc>
          <w:tcPr>
            <w:tcW w:w="816"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Бр.на дан 31.12.2020</w:t>
            </w:r>
            <w:r w:rsidRPr="009415E9">
              <w:rPr>
                <w:rFonts w:ascii="Segoe UI" w:hAnsi="Segoe UI" w:cs="Segoe UI"/>
                <w:sz w:val="20"/>
                <w:szCs w:val="20"/>
              </w:rPr>
              <w:t>.г.</w:t>
            </w:r>
          </w:p>
        </w:tc>
        <w:tc>
          <w:tcPr>
            <w:tcW w:w="668"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Уку</w:t>
            </w:r>
            <w:r>
              <w:rPr>
                <w:rFonts w:ascii="Segoe UI" w:hAnsi="Segoe UI" w:cs="Segoe UI"/>
                <w:sz w:val="20"/>
                <w:szCs w:val="20"/>
              </w:rPr>
              <w:t>пно  у 2020</w:t>
            </w:r>
            <w:r w:rsidRPr="009415E9">
              <w:rPr>
                <w:rFonts w:ascii="Segoe UI" w:hAnsi="Segoe UI" w:cs="Segoe UI"/>
                <w:sz w:val="20"/>
                <w:szCs w:val="20"/>
              </w:rPr>
              <w:t>.г.</w:t>
            </w:r>
          </w:p>
        </w:tc>
        <w:tc>
          <w:tcPr>
            <w:tcW w:w="816"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Бр.на дан 31.12.2020</w:t>
            </w:r>
            <w:r w:rsidRPr="009415E9">
              <w:rPr>
                <w:rFonts w:ascii="Segoe UI" w:hAnsi="Segoe UI" w:cs="Segoe UI"/>
                <w:sz w:val="20"/>
                <w:szCs w:val="20"/>
              </w:rPr>
              <w:t>.г.</w:t>
            </w:r>
          </w:p>
        </w:tc>
        <w:tc>
          <w:tcPr>
            <w:tcW w:w="594"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Укупно у 2020</w:t>
            </w:r>
            <w:r w:rsidRPr="009415E9">
              <w:rPr>
                <w:rFonts w:ascii="Segoe UI" w:hAnsi="Segoe UI" w:cs="Segoe UI"/>
                <w:sz w:val="20"/>
                <w:szCs w:val="20"/>
              </w:rPr>
              <w:t>.г.</w:t>
            </w:r>
          </w:p>
        </w:tc>
        <w:tc>
          <w:tcPr>
            <w:tcW w:w="787"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Бр.на дан 31.12.2020</w:t>
            </w:r>
            <w:r w:rsidRPr="009415E9">
              <w:rPr>
                <w:rFonts w:ascii="Segoe UI" w:hAnsi="Segoe UI" w:cs="Segoe UI"/>
                <w:sz w:val="20"/>
                <w:szCs w:val="20"/>
              </w:rPr>
              <w:t>.г.</w:t>
            </w:r>
          </w:p>
        </w:tc>
      </w:tr>
      <w:tr w:rsidR="00D025BD" w:rsidRPr="009415E9" w:rsidTr="00D025BD">
        <w:trPr>
          <w:trHeight w:val="351"/>
        </w:trPr>
        <w:tc>
          <w:tcPr>
            <w:tcW w:w="725"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rPr>
                <w:rFonts w:ascii="Segoe UI" w:hAnsi="Segoe UI" w:cs="Segoe UI"/>
                <w:b/>
                <w:bCs/>
                <w:sz w:val="20"/>
                <w:szCs w:val="20"/>
              </w:rPr>
            </w:pPr>
            <w:r w:rsidRPr="009415E9">
              <w:rPr>
                <w:rFonts w:ascii="Segoe UI" w:hAnsi="Segoe UI" w:cs="Segoe UI"/>
                <w:b/>
                <w:bCs/>
                <w:sz w:val="20"/>
                <w:szCs w:val="20"/>
              </w:rPr>
              <w:t>0 – 2 год.</w:t>
            </w:r>
          </w:p>
        </w:tc>
        <w:tc>
          <w:tcPr>
            <w:tcW w:w="594"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3</w:t>
            </w:r>
            <w:r>
              <w:rPr>
                <w:rFonts w:ascii="Segoe UI" w:hAnsi="Segoe UI" w:cs="Segoe UI"/>
                <w:sz w:val="20"/>
                <w:szCs w:val="20"/>
              </w:rPr>
              <w:t>8</w:t>
            </w:r>
          </w:p>
        </w:tc>
        <w:tc>
          <w:tcPr>
            <w:tcW w:w="816"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24</w:t>
            </w:r>
          </w:p>
        </w:tc>
        <w:tc>
          <w:tcPr>
            <w:tcW w:w="668"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1</w:t>
            </w:r>
            <w:r>
              <w:rPr>
                <w:rFonts w:ascii="Segoe UI" w:hAnsi="Segoe UI" w:cs="Segoe UI"/>
                <w:sz w:val="20"/>
                <w:szCs w:val="20"/>
              </w:rPr>
              <w:t>2</w:t>
            </w:r>
          </w:p>
        </w:tc>
        <w:tc>
          <w:tcPr>
            <w:tcW w:w="816"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Pr>
                <w:rFonts w:ascii="Segoe UI" w:hAnsi="Segoe UI" w:cs="Segoe UI"/>
                <w:sz w:val="20"/>
                <w:szCs w:val="20"/>
              </w:rPr>
              <w:t>8</w:t>
            </w:r>
          </w:p>
        </w:tc>
        <w:tc>
          <w:tcPr>
            <w:tcW w:w="594"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50</w:t>
            </w:r>
          </w:p>
        </w:tc>
        <w:tc>
          <w:tcPr>
            <w:tcW w:w="787"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3</w:t>
            </w:r>
            <w:r>
              <w:rPr>
                <w:rFonts w:ascii="Segoe UI" w:hAnsi="Segoe UI" w:cs="Segoe UI"/>
                <w:sz w:val="20"/>
                <w:szCs w:val="20"/>
              </w:rPr>
              <w:t>2</w:t>
            </w:r>
          </w:p>
        </w:tc>
      </w:tr>
      <w:tr w:rsidR="00D025BD" w:rsidRPr="009415E9" w:rsidTr="00D025BD">
        <w:trPr>
          <w:trHeight w:val="351"/>
        </w:trPr>
        <w:tc>
          <w:tcPr>
            <w:tcW w:w="725"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rPr>
                <w:rFonts w:ascii="Segoe UI" w:hAnsi="Segoe UI" w:cs="Segoe UI"/>
                <w:b/>
                <w:bCs/>
                <w:sz w:val="20"/>
                <w:szCs w:val="20"/>
              </w:rPr>
            </w:pPr>
            <w:r w:rsidRPr="009415E9">
              <w:rPr>
                <w:rFonts w:ascii="Segoe UI" w:hAnsi="Segoe UI" w:cs="Segoe UI"/>
                <w:b/>
                <w:bCs/>
                <w:sz w:val="20"/>
                <w:szCs w:val="20"/>
              </w:rPr>
              <w:t>3 – 5 год.</w:t>
            </w:r>
          </w:p>
        </w:tc>
        <w:tc>
          <w:tcPr>
            <w:tcW w:w="594"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2</w:t>
            </w:r>
            <w:r>
              <w:rPr>
                <w:rFonts w:ascii="Segoe UI" w:hAnsi="Segoe UI" w:cs="Segoe UI"/>
                <w:sz w:val="20"/>
                <w:szCs w:val="20"/>
              </w:rPr>
              <w:t>1</w:t>
            </w:r>
          </w:p>
        </w:tc>
        <w:tc>
          <w:tcPr>
            <w:tcW w:w="816"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1</w:t>
            </w:r>
            <w:r>
              <w:rPr>
                <w:rFonts w:ascii="Segoe UI" w:hAnsi="Segoe UI" w:cs="Segoe UI"/>
                <w:sz w:val="20"/>
                <w:szCs w:val="20"/>
              </w:rPr>
              <w:t>7</w:t>
            </w:r>
          </w:p>
        </w:tc>
        <w:tc>
          <w:tcPr>
            <w:tcW w:w="668"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1</w:t>
            </w:r>
            <w:r>
              <w:rPr>
                <w:rFonts w:ascii="Segoe UI" w:hAnsi="Segoe UI" w:cs="Segoe UI"/>
                <w:sz w:val="20"/>
                <w:szCs w:val="20"/>
              </w:rPr>
              <w:t>1</w:t>
            </w:r>
          </w:p>
        </w:tc>
        <w:tc>
          <w:tcPr>
            <w:tcW w:w="816"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Pr>
                <w:rFonts w:ascii="Segoe UI" w:hAnsi="Segoe UI" w:cs="Segoe UI"/>
                <w:sz w:val="20"/>
                <w:szCs w:val="20"/>
              </w:rPr>
              <w:t>9</w:t>
            </w:r>
          </w:p>
        </w:tc>
        <w:tc>
          <w:tcPr>
            <w:tcW w:w="594"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3</w:t>
            </w:r>
            <w:r>
              <w:rPr>
                <w:rFonts w:ascii="Segoe UI" w:hAnsi="Segoe UI" w:cs="Segoe UI"/>
                <w:sz w:val="20"/>
                <w:szCs w:val="20"/>
              </w:rPr>
              <w:t>2</w:t>
            </w:r>
          </w:p>
        </w:tc>
        <w:tc>
          <w:tcPr>
            <w:tcW w:w="787"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26</w:t>
            </w:r>
          </w:p>
        </w:tc>
      </w:tr>
      <w:tr w:rsidR="00D025BD" w:rsidRPr="009415E9" w:rsidTr="00D025BD">
        <w:trPr>
          <w:trHeight w:val="351"/>
        </w:trPr>
        <w:tc>
          <w:tcPr>
            <w:tcW w:w="725"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rPr>
                <w:rFonts w:ascii="Segoe UI" w:hAnsi="Segoe UI" w:cs="Segoe UI"/>
                <w:b/>
                <w:bCs/>
                <w:sz w:val="20"/>
                <w:szCs w:val="20"/>
              </w:rPr>
            </w:pPr>
            <w:r w:rsidRPr="009415E9">
              <w:rPr>
                <w:rFonts w:ascii="Segoe UI" w:hAnsi="Segoe UI" w:cs="Segoe UI"/>
                <w:b/>
                <w:bCs/>
                <w:sz w:val="20"/>
                <w:szCs w:val="20"/>
              </w:rPr>
              <w:t>6 – 14 год.</w:t>
            </w:r>
          </w:p>
        </w:tc>
        <w:tc>
          <w:tcPr>
            <w:tcW w:w="594"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56</w:t>
            </w:r>
          </w:p>
        </w:tc>
        <w:tc>
          <w:tcPr>
            <w:tcW w:w="816"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Pr>
                <w:rFonts w:ascii="Segoe UI" w:hAnsi="Segoe UI" w:cs="Segoe UI"/>
                <w:sz w:val="20"/>
                <w:szCs w:val="20"/>
              </w:rPr>
              <w:t>51</w:t>
            </w:r>
          </w:p>
        </w:tc>
        <w:tc>
          <w:tcPr>
            <w:tcW w:w="668"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5</w:t>
            </w:r>
            <w:r>
              <w:rPr>
                <w:rFonts w:ascii="Segoe UI" w:hAnsi="Segoe UI" w:cs="Segoe UI"/>
                <w:sz w:val="20"/>
                <w:szCs w:val="20"/>
              </w:rPr>
              <w:t>8</w:t>
            </w:r>
          </w:p>
        </w:tc>
        <w:tc>
          <w:tcPr>
            <w:tcW w:w="816"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5</w:t>
            </w:r>
            <w:r>
              <w:rPr>
                <w:rFonts w:ascii="Segoe UI" w:hAnsi="Segoe UI" w:cs="Segoe UI"/>
                <w:sz w:val="20"/>
                <w:szCs w:val="20"/>
              </w:rPr>
              <w:t>2</w:t>
            </w:r>
          </w:p>
        </w:tc>
        <w:tc>
          <w:tcPr>
            <w:tcW w:w="594"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11</w:t>
            </w:r>
            <w:r>
              <w:rPr>
                <w:rFonts w:ascii="Segoe UI" w:hAnsi="Segoe UI" w:cs="Segoe UI"/>
                <w:sz w:val="20"/>
                <w:szCs w:val="20"/>
              </w:rPr>
              <w:t>4</w:t>
            </w:r>
          </w:p>
        </w:tc>
        <w:tc>
          <w:tcPr>
            <w:tcW w:w="787"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1</w:t>
            </w:r>
            <w:r w:rsidRPr="009415E9">
              <w:rPr>
                <w:rFonts w:ascii="Segoe UI" w:hAnsi="Segoe UI" w:cs="Segoe UI"/>
                <w:sz w:val="20"/>
                <w:szCs w:val="20"/>
              </w:rPr>
              <w:t>0</w:t>
            </w:r>
            <w:r>
              <w:rPr>
                <w:rFonts w:ascii="Segoe UI" w:hAnsi="Segoe UI" w:cs="Segoe UI"/>
                <w:sz w:val="20"/>
                <w:szCs w:val="20"/>
              </w:rPr>
              <w:t>3</w:t>
            </w:r>
          </w:p>
        </w:tc>
      </w:tr>
      <w:tr w:rsidR="00D025BD" w:rsidRPr="009415E9" w:rsidTr="00D025BD">
        <w:trPr>
          <w:trHeight w:val="351"/>
        </w:trPr>
        <w:tc>
          <w:tcPr>
            <w:tcW w:w="725"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rPr>
                <w:rFonts w:ascii="Segoe UI" w:hAnsi="Segoe UI" w:cs="Segoe UI"/>
                <w:b/>
                <w:bCs/>
                <w:sz w:val="20"/>
                <w:szCs w:val="20"/>
              </w:rPr>
            </w:pPr>
            <w:r w:rsidRPr="009415E9">
              <w:rPr>
                <w:rFonts w:ascii="Segoe UI" w:hAnsi="Segoe UI" w:cs="Segoe UI"/>
                <w:b/>
                <w:bCs/>
                <w:sz w:val="20"/>
                <w:szCs w:val="20"/>
              </w:rPr>
              <w:t>15 – 17 год.</w:t>
            </w:r>
          </w:p>
        </w:tc>
        <w:tc>
          <w:tcPr>
            <w:tcW w:w="594"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36</w:t>
            </w:r>
          </w:p>
        </w:tc>
        <w:tc>
          <w:tcPr>
            <w:tcW w:w="816"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Pr>
                <w:rFonts w:ascii="Segoe UI" w:hAnsi="Segoe UI" w:cs="Segoe UI"/>
                <w:sz w:val="20"/>
                <w:szCs w:val="20"/>
              </w:rPr>
              <w:t>32</w:t>
            </w:r>
          </w:p>
        </w:tc>
        <w:tc>
          <w:tcPr>
            <w:tcW w:w="668"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4</w:t>
            </w:r>
            <w:r>
              <w:rPr>
                <w:rFonts w:ascii="Segoe UI" w:hAnsi="Segoe UI" w:cs="Segoe UI"/>
                <w:sz w:val="20"/>
                <w:szCs w:val="20"/>
              </w:rPr>
              <w:t>4</w:t>
            </w:r>
          </w:p>
        </w:tc>
        <w:tc>
          <w:tcPr>
            <w:tcW w:w="816"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Pr>
                <w:rFonts w:ascii="Segoe UI" w:hAnsi="Segoe UI" w:cs="Segoe UI"/>
                <w:sz w:val="20"/>
                <w:szCs w:val="20"/>
              </w:rPr>
              <w:t>42</w:t>
            </w:r>
          </w:p>
        </w:tc>
        <w:tc>
          <w:tcPr>
            <w:tcW w:w="594"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r>
              <w:rPr>
                <w:rFonts w:ascii="Segoe UI" w:hAnsi="Segoe UI" w:cs="Segoe UI"/>
                <w:sz w:val="20"/>
                <w:szCs w:val="20"/>
              </w:rPr>
              <w:t>80</w:t>
            </w:r>
          </w:p>
        </w:tc>
        <w:tc>
          <w:tcPr>
            <w:tcW w:w="787"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74</w:t>
            </w:r>
          </w:p>
        </w:tc>
      </w:tr>
      <w:tr w:rsidR="00D025BD" w:rsidRPr="009415E9" w:rsidTr="00D025BD">
        <w:trPr>
          <w:trHeight w:val="351"/>
        </w:trPr>
        <w:tc>
          <w:tcPr>
            <w:tcW w:w="725"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rPr>
                <w:rFonts w:ascii="Segoe UI" w:hAnsi="Segoe UI" w:cs="Segoe UI"/>
                <w:b/>
                <w:bCs/>
                <w:sz w:val="20"/>
                <w:szCs w:val="20"/>
              </w:rPr>
            </w:pPr>
            <w:r w:rsidRPr="009415E9">
              <w:rPr>
                <w:rFonts w:ascii="Segoe UI" w:hAnsi="Segoe UI" w:cs="Segoe UI"/>
                <w:b/>
                <w:bCs/>
                <w:sz w:val="20"/>
                <w:szCs w:val="20"/>
              </w:rPr>
              <w:t>18 - 26 год.</w:t>
            </w:r>
          </w:p>
        </w:tc>
        <w:tc>
          <w:tcPr>
            <w:tcW w:w="594"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Pr>
                <w:rFonts w:ascii="Segoe UI" w:hAnsi="Segoe UI" w:cs="Segoe UI"/>
                <w:sz w:val="20"/>
                <w:szCs w:val="20"/>
              </w:rPr>
              <w:t>53</w:t>
            </w:r>
          </w:p>
        </w:tc>
        <w:tc>
          <w:tcPr>
            <w:tcW w:w="816"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3</w:t>
            </w:r>
            <w:r>
              <w:rPr>
                <w:rFonts w:ascii="Segoe UI" w:hAnsi="Segoe UI" w:cs="Segoe UI"/>
                <w:sz w:val="20"/>
                <w:szCs w:val="20"/>
              </w:rPr>
              <w:t>8</w:t>
            </w:r>
          </w:p>
        </w:tc>
        <w:tc>
          <w:tcPr>
            <w:tcW w:w="668"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Pr>
                <w:rFonts w:ascii="Segoe UI" w:hAnsi="Segoe UI" w:cs="Segoe UI"/>
                <w:sz w:val="20"/>
                <w:szCs w:val="20"/>
              </w:rPr>
              <w:t>28</w:t>
            </w:r>
          </w:p>
        </w:tc>
        <w:tc>
          <w:tcPr>
            <w:tcW w:w="816"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2</w:t>
            </w:r>
            <w:r>
              <w:rPr>
                <w:rFonts w:ascii="Segoe UI" w:hAnsi="Segoe UI" w:cs="Segoe UI"/>
                <w:sz w:val="20"/>
                <w:szCs w:val="20"/>
              </w:rPr>
              <w:t>0</w:t>
            </w:r>
          </w:p>
        </w:tc>
        <w:tc>
          <w:tcPr>
            <w:tcW w:w="594" w:type="pct"/>
            <w:tcBorders>
              <w:top w:val="single" w:sz="8" w:space="0" w:color="4F81BD"/>
              <w:left w:val="single" w:sz="8" w:space="0" w:color="4F81BD"/>
              <w:bottom w:val="single" w:sz="8" w:space="0" w:color="4F81BD"/>
              <w:right w:val="single" w:sz="8" w:space="0" w:color="4F81BD"/>
            </w:tcBorders>
            <w:shd w:val="clear" w:color="auto" w:fill="D3DFEE"/>
          </w:tcPr>
          <w:p w:rsidR="00D025BD" w:rsidRPr="009415E9" w:rsidRDefault="00D025BD" w:rsidP="00D025BD">
            <w:pPr>
              <w:jc w:val="center"/>
              <w:rPr>
                <w:rFonts w:ascii="Segoe UI" w:hAnsi="Segoe UI" w:cs="Segoe UI"/>
                <w:sz w:val="20"/>
                <w:szCs w:val="20"/>
              </w:rPr>
            </w:pPr>
            <w:r>
              <w:rPr>
                <w:rFonts w:ascii="Segoe UI" w:hAnsi="Segoe UI" w:cs="Segoe UI"/>
                <w:sz w:val="20"/>
                <w:szCs w:val="20"/>
              </w:rPr>
              <w:t>80</w:t>
            </w:r>
          </w:p>
        </w:tc>
        <w:tc>
          <w:tcPr>
            <w:tcW w:w="787"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5</w:t>
            </w:r>
            <w:r>
              <w:rPr>
                <w:rFonts w:ascii="Segoe UI" w:hAnsi="Segoe UI" w:cs="Segoe UI"/>
                <w:sz w:val="20"/>
                <w:szCs w:val="20"/>
              </w:rPr>
              <w:t>8</w:t>
            </w:r>
          </w:p>
        </w:tc>
      </w:tr>
      <w:tr w:rsidR="00D025BD" w:rsidRPr="009415E9" w:rsidTr="00D025BD">
        <w:trPr>
          <w:trHeight w:val="432"/>
        </w:trPr>
        <w:tc>
          <w:tcPr>
            <w:tcW w:w="725"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rPr>
                <w:rFonts w:ascii="Segoe UI" w:hAnsi="Segoe UI" w:cs="Segoe UI"/>
                <w:b/>
                <w:bCs/>
                <w:sz w:val="20"/>
                <w:szCs w:val="20"/>
              </w:rPr>
            </w:pPr>
            <w:r w:rsidRPr="009415E9">
              <w:rPr>
                <w:rFonts w:ascii="Segoe UI" w:hAnsi="Segoe UI" w:cs="Segoe UI"/>
                <w:b/>
                <w:bCs/>
                <w:sz w:val="20"/>
                <w:szCs w:val="20"/>
              </w:rPr>
              <w:t xml:space="preserve"> Маме и труднице (1</w:t>
            </w:r>
            <w:r>
              <w:rPr>
                <w:rFonts w:ascii="Segoe UI" w:hAnsi="Segoe UI" w:cs="Segoe UI"/>
                <w:b/>
                <w:bCs/>
                <w:sz w:val="20"/>
                <w:szCs w:val="20"/>
              </w:rPr>
              <w:t>4 – 42</w:t>
            </w:r>
            <w:r w:rsidRPr="009415E9">
              <w:rPr>
                <w:rFonts w:ascii="Segoe UI" w:hAnsi="Segoe UI" w:cs="Segoe UI"/>
                <w:b/>
                <w:bCs/>
                <w:sz w:val="20"/>
                <w:szCs w:val="20"/>
              </w:rPr>
              <w:t xml:space="preserve"> год)</w:t>
            </w:r>
          </w:p>
        </w:tc>
        <w:tc>
          <w:tcPr>
            <w:tcW w:w="594" w:type="pct"/>
            <w:tcBorders>
              <w:top w:val="single" w:sz="8" w:space="0" w:color="4F81BD"/>
              <w:left w:val="single" w:sz="8" w:space="0" w:color="4F81BD"/>
              <w:bottom w:val="single" w:sz="8" w:space="0" w:color="4F81BD"/>
              <w:right w:val="single" w:sz="8" w:space="0" w:color="4F81BD"/>
            </w:tcBorders>
            <w:hideMark/>
          </w:tcPr>
          <w:p w:rsidR="00D025BD" w:rsidRPr="009415E9" w:rsidRDefault="00D025BD" w:rsidP="00D025BD">
            <w:pPr>
              <w:jc w:val="center"/>
              <w:rPr>
                <w:rFonts w:ascii="Segoe UI" w:hAnsi="Segoe UI" w:cs="Segoe UI"/>
                <w:sz w:val="20"/>
                <w:szCs w:val="20"/>
              </w:rPr>
            </w:pPr>
          </w:p>
        </w:tc>
        <w:tc>
          <w:tcPr>
            <w:tcW w:w="816" w:type="pct"/>
            <w:tcBorders>
              <w:top w:val="single" w:sz="8" w:space="0" w:color="4F81BD"/>
              <w:left w:val="single" w:sz="8" w:space="0" w:color="4F81BD"/>
              <w:bottom w:val="single" w:sz="8" w:space="0" w:color="4F81BD"/>
              <w:right w:val="single" w:sz="8" w:space="0" w:color="4F81BD"/>
            </w:tcBorders>
          </w:tcPr>
          <w:p w:rsidR="00D025BD" w:rsidRPr="009415E9" w:rsidRDefault="00D025BD" w:rsidP="00D025BD">
            <w:pPr>
              <w:jc w:val="center"/>
              <w:rPr>
                <w:rFonts w:ascii="Segoe UI" w:hAnsi="Segoe UI" w:cs="Segoe UI"/>
                <w:sz w:val="20"/>
                <w:szCs w:val="20"/>
              </w:rPr>
            </w:pPr>
          </w:p>
        </w:tc>
        <w:tc>
          <w:tcPr>
            <w:tcW w:w="668" w:type="pct"/>
            <w:tcBorders>
              <w:top w:val="single" w:sz="8" w:space="0" w:color="4F81BD"/>
              <w:left w:val="single" w:sz="8" w:space="0" w:color="4F81BD"/>
              <w:bottom w:val="single" w:sz="8" w:space="0" w:color="4F81BD"/>
              <w:right w:val="single" w:sz="8" w:space="0" w:color="4F81BD"/>
            </w:tcBorders>
          </w:tcPr>
          <w:p w:rsidR="00D025BD" w:rsidRDefault="00D025BD" w:rsidP="00D025BD">
            <w:pPr>
              <w:jc w:val="center"/>
              <w:rPr>
                <w:rFonts w:ascii="Segoe UI" w:hAnsi="Segoe UI" w:cs="Segoe UI"/>
                <w:sz w:val="20"/>
                <w:szCs w:val="20"/>
              </w:rPr>
            </w:pPr>
          </w:p>
          <w:p w:rsidR="00D025BD" w:rsidRPr="009415E9" w:rsidRDefault="00D025BD" w:rsidP="00D025BD">
            <w:pPr>
              <w:jc w:val="center"/>
              <w:rPr>
                <w:rFonts w:ascii="Segoe UI" w:hAnsi="Segoe UI" w:cs="Segoe UI"/>
                <w:sz w:val="20"/>
                <w:szCs w:val="20"/>
              </w:rPr>
            </w:pPr>
            <w:r>
              <w:rPr>
                <w:rFonts w:ascii="Segoe UI" w:hAnsi="Segoe UI" w:cs="Segoe UI"/>
                <w:sz w:val="20"/>
                <w:szCs w:val="20"/>
              </w:rPr>
              <w:t>27</w:t>
            </w:r>
          </w:p>
        </w:tc>
        <w:tc>
          <w:tcPr>
            <w:tcW w:w="816" w:type="pct"/>
            <w:tcBorders>
              <w:top w:val="single" w:sz="8" w:space="0" w:color="4F81BD"/>
              <w:left w:val="single" w:sz="8" w:space="0" w:color="4F81BD"/>
              <w:bottom w:val="single" w:sz="8" w:space="0" w:color="4F81BD"/>
              <w:right w:val="single" w:sz="8" w:space="0" w:color="4F81BD"/>
            </w:tcBorders>
          </w:tcPr>
          <w:p w:rsidR="00D025BD" w:rsidRDefault="00D025BD" w:rsidP="00D025BD">
            <w:pPr>
              <w:jc w:val="center"/>
              <w:rPr>
                <w:rFonts w:ascii="Segoe UI" w:hAnsi="Segoe UI" w:cs="Segoe UI"/>
                <w:sz w:val="20"/>
                <w:szCs w:val="20"/>
              </w:rPr>
            </w:pPr>
          </w:p>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1</w:t>
            </w:r>
            <w:r>
              <w:rPr>
                <w:rFonts w:ascii="Segoe UI" w:hAnsi="Segoe UI" w:cs="Segoe UI"/>
                <w:sz w:val="20"/>
                <w:szCs w:val="20"/>
              </w:rPr>
              <w:t>3</w:t>
            </w:r>
          </w:p>
        </w:tc>
        <w:tc>
          <w:tcPr>
            <w:tcW w:w="594" w:type="pct"/>
            <w:tcBorders>
              <w:top w:val="single" w:sz="8" w:space="0" w:color="4F81BD"/>
              <w:left w:val="single" w:sz="8" w:space="0" w:color="4F81BD"/>
              <w:bottom w:val="single" w:sz="8" w:space="0" w:color="4F81BD"/>
              <w:right w:val="single" w:sz="8" w:space="0" w:color="4F81BD"/>
            </w:tcBorders>
          </w:tcPr>
          <w:p w:rsidR="00D025BD" w:rsidRDefault="00D025BD" w:rsidP="00D025BD">
            <w:pPr>
              <w:jc w:val="center"/>
              <w:rPr>
                <w:rFonts w:ascii="Segoe UI" w:hAnsi="Segoe UI" w:cs="Segoe UI"/>
                <w:sz w:val="20"/>
                <w:szCs w:val="20"/>
              </w:rPr>
            </w:pPr>
          </w:p>
          <w:p w:rsidR="00D025BD" w:rsidRPr="009415E9" w:rsidRDefault="00D025BD" w:rsidP="00D025BD">
            <w:pPr>
              <w:jc w:val="center"/>
              <w:rPr>
                <w:rFonts w:ascii="Segoe UI" w:hAnsi="Segoe UI" w:cs="Segoe UI"/>
                <w:sz w:val="20"/>
                <w:szCs w:val="20"/>
              </w:rPr>
            </w:pPr>
            <w:r>
              <w:rPr>
                <w:rFonts w:ascii="Segoe UI" w:hAnsi="Segoe UI" w:cs="Segoe UI"/>
                <w:sz w:val="20"/>
                <w:szCs w:val="20"/>
              </w:rPr>
              <w:t>27</w:t>
            </w:r>
          </w:p>
        </w:tc>
        <w:tc>
          <w:tcPr>
            <w:tcW w:w="787" w:type="pct"/>
            <w:tcBorders>
              <w:top w:val="single" w:sz="8" w:space="0" w:color="4F81BD"/>
              <w:left w:val="single" w:sz="8" w:space="0" w:color="4F81BD"/>
              <w:bottom w:val="single" w:sz="8" w:space="0" w:color="4F81BD"/>
              <w:right w:val="single" w:sz="8" w:space="0" w:color="4F81BD"/>
            </w:tcBorders>
            <w:hideMark/>
          </w:tcPr>
          <w:p w:rsidR="00D025BD" w:rsidRDefault="00D025BD" w:rsidP="00D025BD">
            <w:pPr>
              <w:jc w:val="center"/>
              <w:rPr>
                <w:rFonts w:ascii="Segoe UI" w:hAnsi="Segoe UI" w:cs="Segoe UI"/>
                <w:sz w:val="20"/>
                <w:szCs w:val="20"/>
              </w:rPr>
            </w:pPr>
          </w:p>
          <w:p w:rsidR="00D025BD" w:rsidRPr="009415E9" w:rsidRDefault="00D025BD" w:rsidP="00D025BD">
            <w:pPr>
              <w:jc w:val="center"/>
              <w:rPr>
                <w:rFonts w:ascii="Segoe UI" w:hAnsi="Segoe UI" w:cs="Segoe UI"/>
                <w:sz w:val="20"/>
                <w:szCs w:val="20"/>
              </w:rPr>
            </w:pPr>
            <w:r w:rsidRPr="009415E9">
              <w:rPr>
                <w:rFonts w:ascii="Segoe UI" w:hAnsi="Segoe UI" w:cs="Segoe UI"/>
                <w:sz w:val="20"/>
                <w:szCs w:val="20"/>
              </w:rPr>
              <w:t>1</w:t>
            </w:r>
            <w:r>
              <w:rPr>
                <w:rFonts w:ascii="Segoe UI" w:hAnsi="Segoe UI" w:cs="Segoe UI"/>
                <w:sz w:val="20"/>
                <w:szCs w:val="20"/>
              </w:rPr>
              <w:t>3</w:t>
            </w:r>
          </w:p>
        </w:tc>
      </w:tr>
      <w:tr w:rsidR="00D025BD" w:rsidRPr="009415E9" w:rsidTr="00D025BD">
        <w:trPr>
          <w:trHeight w:val="324"/>
        </w:trPr>
        <w:tc>
          <w:tcPr>
            <w:tcW w:w="725" w:type="pct"/>
            <w:tcBorders>
              <w:top w:val="single" w:sz="8" w:space="0" w:color="4F81BD"/>
              <w:left w:val="single" w:sz="8" w:space="0" w:color="4F81BD"/>
              <w:bottom w:val="single" w:sz="8" w:space="0" w:color="4F81BD"/>
              <w:right w:val="single" w:sz="8" w:space="0" w:color="4F81BD"/>
            </w:tcBorders>
            <w:shd w:val="clear" w:color="auto" w:fill="D3DFEE"/>
            <w:hideMark/>
          </w:tcPr>
          <w:p w:rsidR="00D025BD" w:rsidRPr="009415E9" w:rsidRDefault="00D025BD" w:rsidP="00D025BD">
            <w:pPr>
              <w:rPr>
                <w:rFonts w:ascii="Segoe UI" w:hAnsi="Segoe UI" w:cs="Segoe UI"/>
                <w:b/>
                <w:bCs/>
              </w:rPr>
            </w:pPr>
            <w:r w:rsidRPr="009415E9">
              <w:rPr>
                <w:rFonts w:ascii="Segoe UI" w:hAnsi="Segoe UI" w:cs="Segoe UI"/>
                <w:b/>
                <w:bCs/>
              </w:rPr>
              <w:t>Укупно</w:t>
            </w:r>
          </w:p>
        </w:tc>
        <w:tc>
          <w:tcPr>
            <w:tcW w:w="594" w:type="pct"/>
            <w:tcBorders>
              <w:top w:val="single" w:sz="8" w:space="0" w:color="4F81BD"/>
              <w:left w:val="single" w:sz="8" w:space="0" w:color="4F81BD"/>
              <w:bottom w:val="single" w:sz="8" w:space="0" w:color="4F81BD"/>
              <w:right w:val="single" w:sz="8" w:space="0" w:color="4F81BD"/>
            </w:tcBorders>
            <w:shd w:val="clear" w:color="auto" w:fill="D3DFEE"/>
            <w:noWrap/>
            <w:hideMark/>
          </w:tcPr>
          <w:p w:rsidR="00D025BD" w:rsidRPr="009415E9" w:rsidRDefault="00D025BD" w:rsidP="00D025BD">
            <w:pPr>
              <w:jc w:val="center"/>
              <w:rPr>
                <w:rFonts w:ascii="Segoe UI" w:hAnsi="Segoe UI" w:cs="Segoe UI"/>
                <w:b/>
              </w:rPr>
            </w:pPr>
            <w:r w:rsidRPr="009415E9">
              <w:rPr>
                <w:rFonts w:ascii="Segoe UI" w:hAnsi="Segoe UI" w:cs="Segoe UI"/>
                <w:b/>
              </w:rPr>
              <w:t>20</w:t>
            </w:r>
            <w:r>
              <w:rPr>
                <w:rFonts w:ascii="Segoe UI" w:hAnsi="Segoe UI" w:cs="Segoe UI"/>
                <w:b/>
              </w:rPr>
              <w:t>4</w:t>
            </w:r>
          </w:p>
        </w:tc>
        <w:tc>
          <w:tcPr>
            <w:tcW w:w="816" w:type="pct"/>
            <w:tcBorders>
              <w:top w:val="single" w:sz="8" w:space="0" w:color="4F81BD"/>
              <w:left w:val="single" w:sz="8" w:space="0" w:color="4F81BD"/>
              <w:bottom w:val="single" w:sz="8" w:space="0" w:color="4F81BD"/>
              <w:right w:val="single" w:sz="8" w:space="0" w:color="4F81BD"/>
            </w:tcBorders>
            <w:shd w:val="clear" w:color="auto" w:fill="D3DFEE"/>
            <w:noWrap/>
            <w:hideMark/>
          </w:tcPr>
          <w:p w:rsidR="00D025BD" w:rsidRPr="009415E9" w:rsidRDefault="00D025BD" w:rsidP="00D025BD">
            <w:pPr>
              <w:jc w:val="center"/>
              <w:rPr>
                <w:rFonts w:ascii="Segoe UI" w:hAnsi="Segoe UI" w:cs="Segoe UI"/>
                <w:b/>
              </w:rPr>
            </w:pPr>
            <w:r w:rsidRPr="009415E9">
              <w:rPr>
                <w:rFonts w:ascii="Segoe UI" w:hAnsi="Segoe UI" w:cs="Segoe UI"/>
                <w:b/>
              </w:rPr>
              <w:t>16</w:t>
            </w:r>
            <w:r>
              <w:rPr>
                <w:rFonts w:ascii="Segoe UI" w:hAnsi="Segoe UI" w:cs="Segoe UI"/>
                <w:b/>
              </w:rPr>
              <w:t>2</w:t>
            </w:r>
          </w:p>
        </w:tc>
        <w:tc>
          <w:tcPr>
            <w:tcW w:w="668" w:type="pct"/>
            <w:tcBorders>
              <w:top w:val="single" w:sz="8" w:space="0" w:color="4F81BD"/>
              <w:left w:val="single" w:sz="8" w:space="0" w:color="4F81BD"/>
              <w:bottom w:val="single" w:sz="8" w:space="0" w:color="4F81BD"/>
              <w:right w:val="single" w:sz="8" w:space="0" w:color="4F81BD"/>
            </w:tcBorders>
            <w:shd w:val="clear" w:color="auto" w:fill="D3DFEE"/>
            <w:noWrap/>
            <w:hideMark/>
          </w:tcPr>
          <w:p w:rsidR="00D025BD" w:rsidRPr="009415E9" w:rsidRDefault="00D025BD" w:rsidP="00D025BD">
            <w:pPr>
              <w:jc w:val="center"/>
              <w:rPr>
                <w:rFonts w:ascii="Segoe UI" w:hAnsi="Segoe UI" w:cs="Segoe UI"/>
                <w:b/>
              </w:rPr>
            </w:pPr>
            <w:r w:rsidRPr="009415E9">
              <w:rPr>
                <w:rFonts w:ascii="Segoe UI" w:hAnsi="Segoe UI" w:cs="Segoe UI"/>
                <w:b/>
              </w:rPr>
              <w:t>1</w:t>
            </w:r>
            <w:r>
              <w:rPr>
                <w:rFonts w:ascii="Segoe UI" w:hAnsi="Segoe UI" w:cs="Segoe UI"/>
                <w:b/>
              </w:rPr>
              <w:t>80</w:t>
            </w:r>
          </w:p>
        </w:tc>
        <w:tc>
          <w:tcPr>
            <w:tcW w:w="816" w:type="pct"/>
            <w:tcBorders>
              <w:top w:val="single" w:sz="8" w:space="0" w:color="4F81BD"/>
              <w:left w:val="single" w:sz="8" w:space="0" w:color="4F81BD"/>
              <w:bottom w:val="single" w:sz="8" w:space="0" w:color="4F81BD"/>
              <w:right w:val="single" w:sz="8" w:space="0" w:color="4F81BD"/>
            </w:tcBorders>
            <w:shd w:val="clear" w:color="auto" w:fill="D3DFEE"/>
            <w:noWrap/>
          </w:tcPr>
          <w:p w:rsidR="00D025BD" w:rsidRPr="009415E9" w:rsidRDefault="00D025BD" w:rsidP="00D025BD">
            <w:pPr>
              <w:jc w:val="center"/>
              <w:rPr>
                <w:rFonts w:ascii="Segoe UI" w:hAnsi="Segoe UI" w:cs="Segoe UI"/>
                <w:b/>
              </w:rPr>
            </w:pPr>
            <w:r w:rsidRPr="009415E9">
              <w:rPr>
                <w:rFonts w:ascii="Segoe UI" w:hAnsi="Segoe UI" w:cs="Segoe UI"/>
                <w:b/>
              </w:rPr>
              <w:t>14</w:t>
            </w:r>
            <w:r>
              <w:rPr>
                <w:rFonts w:ascii="Segoe UI" w:hAnsi="Segoe UI" w:cs="Segoe UI"/>
                <w:b/>
              </w:rPr>
              <w:t>4</w:t>
            </w:r>
          </w:p>
        </w:tc>
        <w:tc>
          <w:tcPr>
            <w:tcW w:w="594" w:type="pct"/>
            <w:tcBorders>
              <w:top w:val="single" w:sz="8" w:space="0" w:color="4F81BD"/>
              <w:left w:val="single" w:sz="8" w:space="0" w:color="4F81BD"/>
              <w:bottom w:val="single" w:sz="8" w:space="0" w:color="4F81BD"/>
              <w:right w:val="single" w:sz="8" w:space="0" w:color="4F81BD"/>
            </w:tcBorders>
            <w:shd w:val="clear" w:color="auto" w:fill="D3DFEE"/>
            <w:noWrap/>
          </w:tcPr>
          <w:p w:rsidR="00D025BD" w:rsidRPr="009415E9" w:rsidRDefault="00D025BD" w:rsidP="00D025BD">
            <w:pPr>
              <w:jc w:val="center"/>
              <w:rPr>
                <w:rFonts w:ascii="Segoe UI" w:hAnsi="Segoe UI" w:cs="Segoe UI"/>
                <w:b/>
              </w:rPr>
            </w:pPr>
            <w:r>
              <w:rPr>
                <w:rFonts w:ascii="Segoe UI" w:hAnsi="Segoe UI" w:cs="Segoe UI"/>
                <w:b/>
              </w:rPr>
              <w:t>383</w:t>
            </w:r>
          </w:p>
        </w:tc>
        <w:tc>
          <w:tcPr>
            <w:tcW w:w="787" w:type="pct"/>
            <w:tcBorders>
              <w:top w:val="single" w:sz="8" w:space="0" w:color="4F81BD"/>
              <w:left w:val="single" w:sz="8" w:space="0" w:color="4F81BD"/>
              <w:bottom w:val="single" w:sz="8" w:space="0" w:color="4F81BD"/>
              <w:right w:val="single" w:sz="8" w:space="0" w:color="4F81BD"/>
            </w:tcBorders>
            <w:shd w:val="clear" w:color="auto" w:fill="D3DFEE"/>
            <w:noWrap/>
            <w:hideMark/>
          </w:tcPr>
          <w:p w:rsidR="00D025BD" w:rsidRPr="009415E9" w:rsidRDefault="00D025BD" w:rsidP="00D025BD">
            <w:pPr>
              <w:jc w:val="center"/>
              <w:rPr>
                <w:rFonts w:ascii="Segoe UI" w:hAnsi="Segoe UI" w:cs="Segoe UI"/>
                <w:b/>
              </w:rPr>
            </w:pPr>
            <w:r w:rsidRPr="009415E9">
              <w:rPr>
                <w:rFonts w:ascii="Segoe UI" w:hAnsi="Segoe UI" w:cs="Segoe UI"/>
                <w:b/>
              </w:rPr>
              <w:t>30</w:t>
            </w:r>
            <w:r>
              <w:rPr>
                <w:rFonts w:ascii="Segoe UI" w:hAnsi="Segoe UI" w:cs="Segoe UI"/>
                <w:b/>
              </w:rPr>
              <w:t>6</w:t>
            </w:r>
          </w:p>
        </w:tc>
      </w:tr>
    </w:tbl>
    <w:p w:rsidR="00D025BD" w:rsidRPr="007644C4" w:rsidRDefault="00D025BD" w:rsidP="00D025BD">
      <w:pPr>
        <w:jc w:val="center"/>
        <w:rPr>
          <w:rFonts w:ascii="Segoe UI" w:hAnsi="Segoe UI" w:cs="Segoe UI"/>
        </w:rPr>
      </w:pPr>
    </w:p>
    <w:p w:rsidR="00D025BD" w:rsidRPr="007644C4" w:rsidRDefault="00D025BD" w:rsidP="00D025BD">
      <w:pPr>
        <w:ind w:firstLine="720"/>
        <w:jc w:val="both"/>
        <w:rPr>
          <w:rFonts w:ascii="Segoe UI" w:hAnsi="Segoe UI" w:cs="Segoe UI"/>
        </w:rPr>
      </w:pPr>
      <w:r w:rsidRPr="007644C4">
        <w:rPr>
          <w:rFonts w:ascii="Segoe UI" w:hAnsi="Segoe UI" w:cs="Segoe UI"/>
        </w:rPr>
        <w:t xml:space="preserve">Узраст корисника креће се </w:t>
      </w:r>
      <w:proofErr w:type="gramStart"/>
      <w:r w:rsidRPr="007644C4">
        <w:rPr>
          <w:rFonts w:ascii="Segoe UI" w:hAnsi="Segoe UI" w:cs="Segoe UI"/>
        </w:rPr>
        <w:t>од  0</w:t>
      </w:r>
      <w:proofErr w:type="gramEnd"/>
      <w:r w:rsidRPr="007644C4">
        <w:rPr>
          <w:rFonts w:ascii="Segoe UI" w:hAnsi="Segoe UI" w:cs="Segoe UI"/>
        </w:rPr>
        <w:t>-26 година, просечна старост је 1</w:t>
      </w:r>
      <w:r>
        <w:rPr>
          <w:rFonts w:ascii="Segoe UI" w:hAnsi="Segoe UI" w:cs="Segoe UI"/>
        </w:rPr>
        <w:t>2,6</w:t>
      </w:r>
      <w:r w:rsidRPr="007644C4">
        <w:rPr>
          <w:rFonts w:ascii="Segoe UI" w:hAnsi="Segoe UI" w:cs="Segoe UI"/>
        </w:rPr>
        <w:t xml:space="preserve"> година, највише је деце основношколског узраста. </w:t>
      </w:r>
    </w:p>
    <w:p w:rsidR="00D025BD" w:rsidRPr="007644C4" w:rsidRDefault="00D025BD" w:rsidP="00D025BD">
      <w:pPr>
        <w:ind w:firstLine="720"/>
        <w:jc w:val="both"/>
        <w:rPr>
          <w:rFonts w:ascii="Segoe UI" w:hAnsi="Segoe UI" w:cs="Segoe UI"/>
        </w:rPr>
      </w:pPr>
      <w:r w:rsidRPr="007644C4">
        <w:rPr>
          <w:rFonts w:ascii="Segoe UI" w:hAnsi="Segoe UI" w:cs="Segoe UI"/>
        </w:rPr>
        <w:lastRenderedPageBreak/>
        <w:t xml:space="preserve">Просечна старост мајки и трудница је </w:t>
      </w:r>
      <w:r>
        <w:rPr>
          <w:rFonts w:ascii="Segoe UI" w:hAnsi="Segoe UI" w:cs="Segoe UI"/>
        </w:rPr>
        <w:t>23</w:t>
      </w:r>
      <w:proofErr w:type="gramStart"/>
      <w:r w:rsidRPr="007644C4">
        <w:rPr>
          <w:rFonts w:ascii="Segoe UI" w:hAnsi="Segoe UI" w:cs="Segoe UI"/>
        </w:rPr>
        <w:t>,</w:t>
      </w:r>
      <w:r>
        <w:rPr>
          <w:rFonts w:ascii="Segoe UI" w:hAnsi="Segoe UI" w:cs="Segoe UI"/>
        </w:rPr>
        <w:t>6</w:t>
      </w:r>
      <w:proofErr w:type="gramEnd"/>
      <w:r w:rsidRPr="007644C4">
        <w:rPr>
          <w:rFonts w:ascii="Segoe UI" w:hAnsi="Segoe UI" w:cs="Segoe UI"/>
        </w:rPr>
        <w:t xml:space="preserve"> година и креће се у распону од 1</w:t>
      </w:r>
      <w:r>
        <w:rPr>
          <w:rFonts w:ascii="Segoe UI" w:hAnsi="Segoe UI" w:cs="Segoe UI"/>
        </w:rPr>
        <w:t>4</w:t>
      </w:r>
      <w:r w:rsidRPr="007644C4">
        <w:rPr>
          <w:rFonts w:ascii="Segoe UI" w:hAnsi="Segoe UI" w:cs="Segoe UI"/>
        </w:rPr>
        <w:t xml:space="preserve"> – 4</w:t>
      </w:r>
      <w:r>
        <w:rPr>
          <w:rFonts w:ascii="Segoe UI" w:hAnsi="Segoe UI" w:cs="Segoe UI"/>
        </w:rPr>
        <w:t>2</w:t>
      </w:r>
      <w:r w:rsidRPr="007644C4">
        <w:rPr>
          <w:rFonts w:ascii="Segoe UI" w:hAnsi="Segoe UI" w:cs="Segoe UI"/>
        </w:rPr>
        <w:t xml:space="preserve"> годин</w:t>
      </w:r>
      <w:r>
        <w:rPr>
          <w:rFonts w:ascii="Segoe UI" w:hAnsi="Segoe UI" w:cs="Segoe UI"/>
        </w:rPr>
        <w:t>e</w:t>
      </w:r>
      <w:r w:rsidRPr="007644C4">
        <w:rPr>
          <w:rFonts w:ascii="Segoe UI" w:hAnsi="Segoe UI" w:cs="Segoe UI"/>
        </w:rPr>
        <w:t>.</w:t>
      </w:r>
    </w:p>
    <w:p w:rsidR="00D025BD" w:rsidRPr="007644C4" w:rsidRDefault="00D025BD" w:rsidP="00D025BD">
      <w:pPr>
        <w:jc w:val="both"/>
        <w:rPr>
          <w:rFonts w:ascii="Segoe UI" w:hAnsi="Segoe UI" w:cs="Segoe UI"/>
        </w:rPr>
      </w:pPr>
      <w:r w:rsidRPr="007644C4">
        <w:rPr>
          <w:rFonts w:ascii="Segoe UI" w:hAnsi="Segoe UI" w:cs="Segoe UI"/>
        </w:rPr>
        <w:tab/>
        <w:t>Однос корисника</w:t>
      </w:r>
      <w:r>
        <w:rPr>
          <w:rFonts w:ascii="Segoe UI" w:hAnsi="Segoe UI" w:cs="Segoe UI"/>
        </w:rPr>
        <w:t xml:space="preserve"> женског и мушког пола је 1:1</w:t>
      </w:r>
      <w:proofErr w:type="gramStart"/>
      <w:r>
        <w:rPr>
          <w:rFonts w:ascii="Segoe UI" w:hAnsi="Segoe UI" w:cs="Segoe UI"/>
        </w:rPr>
        <w:t>,13</w:t>
      </w:r>
      <w:proofErr w:type="gramEnd"/>
      <w:r>
        <w:rPr>
          <w:rFonts w:ascii="Segoe UI" w:hAnsi="Segoe UI" w:cs="Segoe UI"/>
        </w:rPr>
        <w:t>.</w:t>
      </w:r>
    </w:p>
    <w:p w:rsidR="00D025BD" w:rsidRDefault="00D025BD" w:rsidP="00D025BD">
      <w:pPr>
        <w:jc w:val="both"/>
        <w:rPr>
          <w:rFonts w:ascii="Arial" w:hAnsi="Arial" w:cs="Arial"/>
          <w:b/>
          <w:color w:val="000000" w:themeColor="text1"/>
          <w:u w:val="single"/>
        </w:rPr>
      </w:pPr>
    </w:p>
    <w:p w:rsidR="00D025BD" w:rsidRPr="00993B4A" w:rsidRDefault="00D025BD" w:rsidP="00D025BD">
      <w:pPr>
        <w:rPr>
          <w:b/>
          <w:bCs/>
        </w:rPr>
      </w:pPr>
      <w:r w:rsidRPr="00993B4A">
        <w:rPr>
          <w:b/>
          <w:bCs/>
        </w:rPr>
        <w:t xml:space="preserve">а)   ОСИГУРАЊЕ ОД ПОЖАРА И НЕКИХ ДРУГИХ ОПАСНОСТИ </w:t>
      </w:r>
    </w:p>
    <w:p w:rsidR="00D025BD" w:rsidRPr="00993B4A" w:rsidRDefault="00D025BD" w:rsidP="00D025BD">
      <w:pPr>
        <w:rPr>
          <w:b/>
          <w:bCs/>
        </w:rPr>
      </w:pPr>
      <w:r w:rsidRPr="00993B4A">
        <w:rPr>
          <w:b/>
          <w:bCs/>
        </w:rPr>
        <w:t xml:space="preserve">                      (</w:t>
      </w:r>
      <w:proofErr w:type="gramStart"/>
      <w:r w:rsidRPr="00993B4A">
        <w:rPr>
          <w:b/>
          <w:bCs/>
        </w:rPr>
        <w:t>грађевински</w:t>
      </w:r>
      <w:proofErr w:type="gramEnd"/>
      <w:r w:rsidRPr="00993B4A">
        <w:rPr>
          <w:b/>
          <w:bCs/>
        </w:rPr>
        <w:t xml:space="preserve"> објекти, опрема и залихе)</w:t>
      </w:r>
    </w:p>
    <w:p w:rsidR="00D025BD" w:rsidRDefault="00D025BD" w:rsidP="00D025BD">
      <w:pPr>
        <w:jc w:val="both"/>
        <w:rPr>
          <w:rFonts w:ascii="Arial" w:hAnsi="Arial" w:cs="Arial"/>
          <w:b/>
          <w:color w:val="000000" w:themeColor="text1"/>
          <w:u w:val="single"/>
        </w:rPr>
      </w:pPr>
    </w:p>
    <w:p w:rsidR="00D025BD" w:rsidRDefault="00D025BD" w:rsidP="00D025BD">
      <w:pPr>
        <w:jc w:val="both"/>
        <w:rPr>
          <w:rFonts w:ascii="Arial" w:hAnsi="Arial" w:cs="Arial"/>
          <w:b/>
          <w:color w:val="000000" w:themeColor="text1"/>
          <w:u w:val="single"/>
        </w:rPr>
      </w:pPr>
    </w:p>
    <w:p w:rsidR="00D025BD" w:rsidRDefault="00D025BD" w:rsidP="00D025BD">
      <w:pPr>
        <w:jc w:val="both"/>
        <w:rPr>
          <w:rFonts w:ascii="Arial" w:hAnsi="Arial" w:cs="Arial"/>
          <w:b/>
          <w:color w:val="000000" w:themeColor="text1"/>
          <w:u w:val="single"/>
        </w:rPr>
      </w:pPr>
    </w:p>
    <w:p w:rsidR="00D025BD" w:rsidRPr="00D025BD" w:rsidRDefault="00D025BD" w:rsidP="00D025BD">
      <w:pPr>
        <w:jc w:val="both"/>
        <w:rPr>
          <w:rFonts w:ascii="Arial" w:hAnsi="Arial" w:cs="Arial"/>
          <w:b/>
          <w:color w:val="000000" w:themeColor="text1"/>
          <w:u w:val="single"/>
        </w:rPr>
      </w:pPr>
    </w:p>
    <w:p w:rsidR="00D025BD" w:rsidRDefault="00D025BD" w:rsidP="00D025BD">
      <w:pPr>
        <w:jc w:val="both"/>
        <w:rPr>
          <w:rFonts w:ascii="Arial" w:hAnsi="Arial" w:cs="Arial"/>
          <w:b/>
          <w:color w:val="000000" w:themeColor="text1"/>
          <w:u w:val="single"/>
        </w:rPr>
      </w:pPr>
    </w:p>
    <w:p w:rsidR="00D025BD" w:rsidRPr="006669EC" w:rsidRDefault="00D025BD" w:rsidP="00D025BD">
      <w:pPr>
        <w:jc w:val="both"/>
        <w:rPr>
          <w:rFonts w:ascii="Arial" w:hAnsi="Arial" w:cs="Arial"/>
          <w:b/>
          <w:color w:val="000000" w:themeColor="text1"/>
          <w:u w:val="single"/>
          <w:lang w:val="sr-Cyrl-CS"/>
        </w:rPr>
      </w:pPr>
    </w:p>
    <w:p w:rsidR="00D025BD" w:rsidRPr="00993B4A" w:rsidRDefault="00D025BD" w:rsidP="00D025BD">
      <w:pPr>
        <w:rPr>
          <w:b/>
          <w:bCs/>
        </w:rPr>
      </w:pPr>
    </w:p>
    <w:p w:rsidR="00D025BD" w:rsidRPr="00993B4A" w:rsidRDefault="00D025BD" w:rsidP="00D025BD">
      <w:pPr>
        <w:rPr>
          <w:b/>
          <w:bCs/>
          <w:spacing w:val="-1"/>
        </w:rPr>
      </w:pPr>
      <w:proofErr w:type="gramStart"/>
      <w:r w:rsidRPr="00993B4A">
        <w:rPr>
          <w:b/>
          <w:bCs/>
          <w:spacing w:val="-1"/>
        </w:rPr>
        <w:t>Грађевински објекти опремљени су аутоматским и јављачима пожара.</w:t>
      </w:r>
      <w:proofErr w:type="gramEnd"/>
    </w:p>
    <w:p w:rsidR="00D025BD" w:rsidRPr="00CE7EC2" w:rsidRDefault="00D025BD" w:rsidP="00D025BD">
      <w:pPr>
        <w:rPr>
          <w:b/>
          <w:bCs/>
          <w:lang w:val="sr-Cyrl-CS"/>
        </w:rPr>
      </w:pPr>
      <w:proofErr w:type="gramStart"/>
      <w:r w:rsidRPr="00993B4A">
        <w:rPr>
          <w:b/>
          <w:bCs/>
        </w:rPr>
        <w:t>Без учешћа осигураника у штети.</w:t>
      </w:r>
      <w:proofErr w:type="gramEnd"/>
    </w:p>
    <w:tbl>
      <w:tblPr>
        <w:tblW w:w="9639" w:type="dxa"/>
        <w:tblInd w:w="5" w:type="dxa"/>
        <w:tblLayout w:type="fixed"/>
        <w:tblCellMar>
          <w:left w:w="0" w:type="dxa"/>
          <w:right w:w="0" w:type="dxa"/>
        </w:tblCellMar>
        <w:tblLook w:val="01E0"/>
      </w:tblPr>
      <w:tblGrid>
        <w:gridCol w:w="4536"/>
        <w:gridCol w:w="2835"/>
        <w:gridCol w:w="279"/>
        <w:gridCol w:w="1989"/>
      </w:tblGrid>
      <w:tr w:rsidR="00D025BD" w:rsidRPr="00993B4A" w:rsidTr="00D025BD">
        <w:trPr>
          <w:trHeight w:hRule="exact" w:val="993"/>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Опис</w:t>
            </w:r>
          </w:p>
        </w:tc>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Pr>
                <w:b/>
                <w:bCs/>
                <w:lang w:val="sr-Cyrl-CS"/>
              </w:rPr>
              <w:t>К</w:t>
            </w:r>
            <w:r w:rsidRPr="00993B4A">
              <w:rPr>
                <w:b/>
                <w:bCs/>
              </w:rPr>
              <w:t>њиговодствена вредност</w:t>
            </w:r>
          </w:p>
        </w:tc>
        <w:tc>
          <w:tcPr>
            <w:tcW w:w="198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72"/>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Опрема</w:t>
            </w:r>
          </w:p>
        </w:tc>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D025BD" w:rsidRPr="00154839" w:rsidRDefault="00D025BD" w:rsidP="00D025BD">
            <w:pPr>
              <w:jc w:val="center"/>
            </w:pPr>
            <w:r>
              <w:t xml:space="preserve">                           54.807.541,72</w:t>
            </w:r>
          </w:p>
        </w:tc>
        <w:tc>
          <w:tcPr>
            <w:tcW w:w="198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72"/>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Допунски ризици :</w:t>
            </w:r>
          </w:p>
        </w:tc>
      </w:tr>
      <w:tr w:rsidR="00D025BD" w:rsidRPr="00993B4A" w:rsidTr="00D025BD">
        <w:trPr>
          <w:trHeight w:hRule="exact" w:val="727"/>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t xml:space="preserve">Излив воде из инсталација на суму </w:t>
            </w:r>
          </w:p>
          <w:p w:rsidR="00D025BD" w:rsidRPr="00993B4A" w:rsidRDefault="00D025BD" w:rsidP="00D025BD">
            <w:r w:rsidRPr="00993B4A">
              <w:t xml:space="preserve"> „I ризика“(неисцрпиви)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1.800.000,00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722"/>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t xml:space="preserve">Поплава, бујица и висока вода на суму  </w:t>
            </w:r>
          </w:p>
          <w:p w:rsidR="00D025BD" w:rsidRPr="00993B4A" w:rsidRDefault="00D025BD" w:rsidP="00D025BD">
            <w:r w:rsidRPr="00993B4A">
              <w:t xml:space="preserve"> „I ризика“(неисцрпиви)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1.800.000,00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pPr>
        <w:rPr>
          <w:b/>
          <w:bCs/>
        </w:rPr>
      </w:pPr>
      <w:r w:rsidRPr="00993B4A">
        <w:rPr>
          <w:b/>
          <w:bCs/>
        </w:rPr>
        <w:t>Без учешћа осигураника у штети</w:t>
      </w:r>
    </w:p>
    <w:tbl>
      <w:tblPr>
        <w:tblpPr w:leftFromText="180" w:rightFromText="180" w:horzAnchor="margin" w:tblpY="2175"/>
        <w:tblW w:w="9644" w:type="dxa"/>
        <w:tblLayout w:type="fixed"/>
        <w:tblCellMar>
          <w:left w:w="0" w:type="dxa"/>
          <w:right w:w="0" w:type="dxa"/>
        </w:tblCellMar>
        <w:tblLook w:val="01E0"/>
      </w:tblPr>
      <w:tblGrid>
        <w:gridCol w:w="4542"/>
        <w:gridCol w:w="2843"/>
        <w:gridCol w:w="2259"/>
      </w:tblGrid>
      <w:tr w:rsidR="00D025BD" w:rsidRPr="00993B4A" w:rsidTr="00D025BD">
        <w:trPr>
          <w:trHeight w:hRule="exact" w:val="643"/>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r w:rsidR="00D025BD" w:rsidRPr="00993B4A" w:rsidTr="00D025BD">
        <w:trPr>
          <w:trHeight w:hRule="exact" w:val="594"/>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Грађевински објекти</w:t>
            </w: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154839" w:rsidRDefault="00D025BD" w:rsidP="00D025BD">
            <w:pPr>
              <w:jc w:val="center"/>
            </w:pPr>
            <w:r>
              <w:t xml:space="preserve">                      393.454.462,42</w:t>
            </w: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94"/>
        </w:trPr>
        <w:tc>
          <w:tcPr>
            <w:tcW w:w="9644" w:type="dxa"/>
            <w:gridSpan w:val="3"/>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Допунски ризици :</w:t>
            </w:r>
          </w:p>
        </w:tc>
      </w:tr>
      <w:tr w:rsidR="00D025BD" w:rsidRPr="00993B4A" w:rsidTr="00D025BD">
        <w:trPr>
          <w:trHeight w:hRule="exact" w:val="793"/>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lastRenderedPageBreak/>
              <w:t xml:space="preserve">Излив воде из инсталација на суму </w:t>
            </w:r>
          </w:p>
          <w:p w:rsidR="00D025BD" w:rsidRPr="00993B4A" w:rsidRDefault="00D025BD" w:rsidP="00D025BD">
            <w:r w:rsidRPr="00993B4A">
              <w:t xml:space="preserve"> „I ризика“ (неисцрпиви)</w:t>
            </w: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 xml:space="preserve">8.000.000,00 </w:t>
            </w:r>
          </w:p>
          <w:p w:rsidR="00D025BD" w:rsidRPr="00993B4A" w:rsidRDefault="00D025BD" w:rsidP="00D025BD">
            <w:pPr>
              <w:jc w:val="right"/>
            </w:pP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802"/>
        </w:trPr>
        <w:tc>
          <w:tcPr>
            <w:tcW w:w="4542"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r w:rsidRPr="00993B4A">
              <w:t xml:space="preserve">Поплава, бујица и висока вода на суму </w:t>
            </w:r>
          </w:p>
          <w:p w:rsidR="00D025BD" w:rsidRPr="00993B4A" w:rsidRDefault="00D025BD" w:rsidP="00D025BD">
            <w:r w:rsidRPr="00993B4A">
              <w:t xml:space="preserve"> „I ризика“(неисцрпиви)</w:t>
            </w:r>
          </w:p>
        </w:tc>
        <w:tc>
          <w:tcPr>
            <w:tcW w:w="2843"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rPr>
            </w:pPr>
            <w:r w:rsidRPr="00993B4A">
              <w:t xml:space="preserve">       </w:t>
            </w:r>
            <w:r w:rsidRPr="000D06D8">
              <w:rPr>
                <w:color w:val="000000" w:themeColor="text1"/>
              </w:rPr>
              <w:t>8.000.000,00</w:t>
            </w:r>
          </w:p>
        </w:tc>
        <w:tc>
          <w:tcPr>
            <w:tcW w:w="225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0626B9" w:rsidRDefault="00D025BD" w:rsidP="00D025BD">
      <w:pPr>
        <w:rPr>
          <w:vanish/>
        </w:rPr>
      </w:pPr>
    </w:p>
    <w:tbl>
      <w:tblPr>
        <w:tblW w:w="9639" w:type="dxa"/>
        <w:tblInd w:w="5" w:type="dxa"/>
        <w:tblLayout w:type="fixed"/>
        <w:tblCellMar>
          <w:left w:w="0" w:type="dxa"/>
          <w:right w:w="0" w:type="dxa"/>
        </w:tblCellMar>
        <w:tblLook w:val="01E0"/>
      </w:tblPr>
      <w:tblGrid>
        <w:gridCol w:w="4536"/>
        <w:gridCol w:w="2835"/>
        <w:gridCol w:w="2268"/>
      </w:tblGrid>
      <w:tr w:rsidR="00D025BD" w:rsidRPr="00993B4A" w:rsidTr="00D025BD">
        <w:trPr>
          <w:trHeight w:hRule="exact" w:val="559"/>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Опис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Сума осигурања</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70"/>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widowControl w:val="0"/>
              <w:rPr>
                <w:b/>
                <w:bCs/>
              </w:rPr>
            </w:pPr>
            <w:r w:rsidRPr="00993B4A">
              <w:rPr>
                <w:b/>
                <w:bCs/>
                <w:spacing w:val="-1"/>
              </w:rPr>
              <w:t xml:space="preserve">  Залихе </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154839" w:rsidRDefault="00D025BD" w:rsidP="00D025BD">
            <w:pPr>
              <w:widowControl w:val="0"/>
              <w:jc w:val="right"/>
            </w:pPr>
            <w:r>
              <w:rPr>
                <w:spacing w:val="-1"/>
              </w:rPr>
              <w:t>400.000,00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r w:rsidR="00D025BD" w:rsidRPr="00993B4A" w:rsidTr="00D025BD">
        <w:trPr>
          <w:trHeight w:hRule="exact" w:val="570"/>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r w:rsidRPr="00993B4A">
              <w:rPr>
                <w:b/>
                <w:bCs/>
              </w:rPr>
              <w:t xml:space="preserve">  Допунски ризици :</w:t>
            </w:r>
          </w:p>
        </w:tc>
      </w:tr>
      <w:tr w:rsidR="00D025BD" w:rsidRPr="00993B4A" w:rsidTr="00D025BD">
        <w:trPr>
          <w:trHeight w:hRule="exact" w:val="675"/>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widowControl w:val="0"/>
              <w:rPr>
                <w:spacing w:val="-1"/>
              </w:rPr>
            </w:pPr>
            <w:r w:rsidRPr="00993B4A">
              <w:rPr>
                <w:spacing w:val="-1"/>
              </w:rPr>
              <w:t>Излив</w:t>
            </w:r>
            <w:r>
              <w:rPr>
                <w:spacing w:val="-1"/>
                <w:lang w:val="sr-Cyrl-CS"/>
              </w:rPr>
              <w:t xml:space="preserve"> </w:t>
            </w:r>
            <w:r w:rsidRPr="00993B4A">
              <w:rPr>
                <w:spacing w:val="-1"/>
              </w:rPr>
              <w:t>воде</w:t>
            </w:r>
            <w:r>
              <w:rPr>
                <w:spacing w:val="-1"/>
                <w:lang w:val="sr-Cyrl-CS"/>
              </w:rPr>
              <w:t xml:space="preserve"> </w:t>
            </w:r>
            <w:r w:rsidRPr="00993B4A">
              <w:rPr>
                <w:spacing w:val="-1"/>
              </w:rPr>
              <w:t>из инсталација</w:t>
            </w:r>
            <w:r w:rsidRPr="00993B4A">
              <w:t xml:space="preserve"> на</w:t>
            </w:r>
            <w:r w:rsidRPr="00993B4A">
              <w:rPr>
                <w:spacing w:val="-3"/>
              </w:rPr>
              <w:t xml:space="preserve"> пуну вредност</w:t>
            </w:r>
          </w:p>
        </w:tc>
        <w:tc>
          <w:tcPr>
            <w:tcW w:w="2835" w:type="dxa"/>
            <w:tcBorders>
              <w:top w:val="single" w:sz="4" w:space="0" w:color="000000"/>
              <w:left w:val="single" w:sz="4" w:space="0" w:color="000000"/>
              <w:bottom w:val="single" w:sz="4" w:space="0" w:color="000000"/>
              <w:right w:val="single" w:sz="4" w:space="0" w:color="000000"/>
            </w:tcBorders>
          </w:tcPr>
          <w:p w:rsidR="00D025BD" w:rsidRPr="00154839" w:rsidRDefault="000D06D8" w:rsidP="00D025BD">
            <w:pPr>
              <w:jc w:val="right"/>
              <w:rPr>
                <w:color w:val="FF0000"/>
              </w:rPr>
            </w:pPr>
            <w:r>
              <w:rPr>
                <w:spacing w:val="-1"/>
              </w:rPr>
              <w:t>400.000,00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r w:rsidR="00D025BD" w:rsidRPr="00993B4A" w:rsidTr="00D025BD">
        <w:trPr>
          <w:trHeight w:hRule="exact" w:val="675"/>
        </w:trPr>
        <w:tc>
          <w:tcPr>
            <w:tcW w:w="453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widowControl w:val="0"/>
            </w:pPr>
            <w:r w:rsidRPr="00993B4A">
              <w:t>Поплава,</w:t>
            </w:r>
            <w:r>
              <w:rPr>
                <w:lang w:val="sr-Cyrl-CS"/>
              </w:rPr>
              <w:t xml:space="preserve"> </w:t>
            </w:r>
            <w:r w:rsidRPr="00993B4A">
              <w:t>бујица и висока вода на пуну вредност</w:t>
            </w:r>
          </w:p>
        </w:tc>
        <w:tc>
          <w:tcPr>
            <w:tcW w:w="2835" w:type="dxa"/>
            <w:tcBorders>
              <w:top w:val="single" w:sz="4" w:space="0" w:color="000000"/>
              <w:left w:val="single" w:sz="4" w:space="0" w:color="000000"/>
              <w:bottom w:val="single" w:sz="4" w:space="0" w:color="000000"/>
              <w:right w:val="single" w:sz="4" w:space="0" w:color="000000"/>
            </w:tcBorders>
          </w:tcPr>
          <w:p w:rsidR="00D025BD" w:rsidRPr="00154839" w:rsidRDefault="000D06D8" w:rsidP="00D025BD">
            <w:pPr>
              <w:jc w:val="right"/>
              <w:rPr>
                <w:color w:val="FF0000"/>
              </w:rPr>
            </w:pPr>
            <w:r>
              <w:rPr>
                <w:spacing w:val="-1"/>
              </w:rPr>
              <w:t>400.000,00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p>
        </w:tc>
      </w:tr>
    </w:tbl>
    <w:p w:rsidR="00D025BD" w:rsidRPr="00993B4A" w:rsidRDefault="00D025BD" w:rsidP="00D025BD">
      <w:r w:rsidRPr="00993B4A">
        <w:rPr>
          <w:b/>
          <w:bCs/>
        </w:rPr>
        <w:t>Без учешћа осигураника у штети</w:t>
      </w:r>
    </w:p>
    <w:p w:rsidR="00D025BD" w:rsidRPr="00993B4A" w:rsidRDefault="00D025BD" w:rsidP="00D025BD">
      <w:r w:rsidRPr="00993B4A">
        <w:br w:type="page"/>
      </w:r>
    </w:p>
    <w:p w:rsidR="00D025BD" w:rsidRPr="00993B4A" w:rsidRDefault="00D025BD" w:rsidP="00D025BD">
      <w:pPr>
        <w:ind w:left="426"/>
        <w:rPr>
          <w:b/>
          <w:bCs/>
          <w:spacing w:val="-1"/>
        </w:rPr>
      </w:pPr>
      <w:r w:rsidRPr="00993B4A">
        <w:rPr>
          <w:b/>
          <w:bCs/>
          <w:spacing w:val="-1"/>
        </w:rPr>
        <w:lastRenderedPageBreak/>
        <w:t xml:space="preserve">б)    ОСИГУРАЊЕ ОД ПОЖАРА И НЕКИХ ДРУГИХ ОПАСНОСТИ </w:t>
      </w:r>
    </w:p>
    <w:p w:rsidR="00D025BD" w:rsidRPr="00993B4A" w:rsidRDefault="00D025BD" w:rsidP="00D025BD">
      <w:pPr>
        <w:ind w:left="360"/>
        <w:rPr>
          <w:b/>
          <w:bCs/>
          <w:spacing w:val="-1"/>
        </w:rPr>
      </w:pPr>
      <w:r w:rsidRPr="00993B4A">
        <w:rPr>
          <w:b/>
          <w:bCs/>
          <w:spacing w:val="-1"/>
        </w:rPr>
        <w:t xml:space="preserve">                                  (</w:t>
      </w:r>
      <w:proofErr w:type="gramStart"/>
      <w:r w:rsidRPr="00993B4A">
        <w:rPr>
          <w:b/>
          <w:bCs/>
          <w:spacing w:val="-1"/>
        </w:rPr>
        <w:t>опрема</w:t>
      </w:r>
      <w:proofErr w:type="gramEnd"/>
      <w:r w:rsidRPr="00993B4A">
        <w:rPr>
          <w:b/>
          <w:bCs/>
          <w:spacing w:val="-1"/>
        </w:rPr>
        <w:t xml:space="preserve"> – према списку ) </w:t>
      </w:r>
    </w:p>
    <w:p w:rsidR="00D025BD" w:rsidRPr="00993B4A" w:rsidRDefault="00D025BD" w:rsidP="00D025BD"/>
    <w:tbl>
      <w:tblPr>
        <w:tblW w:w="9498" w:type="dxa"/>
        <w:tblInd w:w="5" w:type="dxa"/>
        <w:tblLayout w:type="fixed"/>
        <w:tblCellMar>
          <w:left w:w="0" w:type="dxa"/>
          <w:right w:w="0" w:type="dxa"/>
        </w:tblCellMar>
        <w:tblLook w:val="01E0"/>
      </w:tblPr>
      <w:tblGrid>
        <w:gridCol w:w="4446"/>
        <w:gridCol w:w="2835"/>
        <w:gridCol w:w="2217"/>
      </w:tblGrid>
      <w:tr w:rsidR="00D025BD" w:rsidRPr="00993B4A" w:rsidTr="00D025BD">
        <w:trPr>
          <w:trHeight w:hRule="exact" w:val="569"/>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sidRPr="00993B4A">
              <w:rPr>
                <w:b/>
                <w:bCs/>
                <w:spacing w:val="-1"/>
              </w:rPr>
              <w:t>Опис</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sidRPr="00993B4A">
              <w:rPr>
                <w:b/>
                <w:bCs/>
                <w:spacing w:val="-1"/>
              </w:rPr>
              <w:t>Сума осигурања</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sidRPr="00993B4A">
              <w:rPr>
                <w:b/>
                <w:bCs/>
                <w:spacing w:val="-1"/>
              </w:rPr>
              <w:t>Годишња премија без пореза</w:t>
            </w:r>
          </w:p>
        </w:tc>
      </w:tr>
      <w:tr w:rsidR="00D025BD" w:rsidRPr="00993B4A" w:rsidTr="00D025BD">
        <w:trPr>
          <w:trHeight w:hRule="exact" w:val="572"/>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spacing w:val="-1"/>
              </w:rPr>
            </w:pPr>
            <w:r>
              <w:rPr>
                <w:b/>
                <w:bCs/>
                <w:spacing w:val="-1"/>
              </w:rPr>
              <w:t>Опрема</w:t>
            </w:r>
            <w:r w:rsidRPr="00993B4A">
              <w:rPr>
                <w:b/>
                <w:bCs/>
                <w:spacing w:val="-1"/>
              </w:rPr>
              <w:t>- према списку</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A014AC" w:rsidRDefault="00D025BD" w:rsidP="00D025BD">
            <w:pPr>
              <w:jc w:val="right"/>
              <w:rPr>
                <w:spacing w:val="-1"/>
              </w:rPr>
            </w:pPr>
            <w:r w:rsidRPr="00003442">
              <w:rPr>
                <w:spacing w:val="-1"/>
              </w:rPr>
              <w:t>15.</w:t>
            </w:r>
            <w:r>
              <w:rPr>
                <w:spacing w:val="-1"/>
                <w:lang w:val="sr-Cyrl-CS"/>
              </w:rPr>
              <w:t>339.217,00</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p>
        </w:tc>
      </w:tr>
      <w:tr w:rsidR="00D025BD" w:rsidRPr="00993B4A" w:rsidTr="00D025BD">
        <w:trPr>
          <w:trHeight w:hRule="exact" w:val="572"/>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r w:rsidRPr="00993B4A">
              <w:rPr>
                <w:b/>
                <w:bCs/>
              </w:rPr>
              <w:t>Допунски ризици :</w:t>
            </w:r>
          </w:p>
        </w:tc>
      </w:tr>
      <w:tr w:rsidR="00D025BD" w:rsidRPr="00993B4A" w:rsidTr="00D025BD">
        <w:trPr>
          <w:trHeight w:hRule="exact" w:val="727"/>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r w:rsidRPr="00993B4A">
              <w:rPr>
                <w:spacing w:val="-1"/>
              </w:rPr>
              <w:t>Излив воде из инсталација на суму „I ризика“</w:t>
            </w:r>
            <w:r w:rsidRPr="00993B4A">
              <w:t>(неисцрпиви)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spacing w:val="-1"/>
              </w:rPr>
            </w:pPr>
            <w:r w:rsidRPr="00993B4A">
              <w:rPr>
                <w:spacing w:val="-1"/>
              </w:rPr>
              <w:t xml:space="preserve">       </w:t>
            </w:r>
            <w:r w:rsidRPr="000D06D8">
              <w:rPr>
                <w:color w:val="000000" w:themeColor="text1"/>
                <w:spacing w:val="-1"/>
              </w:rPr>
              <w:t>2.000.000,00</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p>
        </w:tc>
      </w:tr>
      <w:tr w:rsidR="00D025BD" w:rsidRPr="00993B4A" w:rsidTr="00D025BD">
        <w:trPr>
          <w:trHeight w:hRule="exact" w:val="722"/>
        </w:trPr>
        <w:tc>
          <w:tcPr>
            <w:tcW w:w="4446"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r w:rsidRPr="00993B4A">
              <w:rPr>
                <w:spacing w:val="-1"/>
              </w:rPr>
              <w:t xml:space="preserve">Поплава, бујица и висока вода на суму </w:t>
            </w:r>
          </w:p>
          <w:p w:rsidR="00D025BD" w:rsidRPr="00993B4A" w:rsidRDefault="00D025BD" w:rsidP="00D025BD">
            <w:pPr>
              <w:rPr>
                <w:spacing w:val="-1"/>
              </w:rPr>
            </w:pPr>
            <w:r w:rsidRPr="00993B4A">
              <w:rPr>
                <w:spacing w:val="-1"/>
              </w:rPr>
              <w:t>„I ризика“</w:t>
            </w:r>
            <w:r w:rsidRPr="00993B4A">
              <w:t>(неисцрпиви)</w:t>
            </w:r>
          </w:p>
        </w:tc>
        <w:tc>
          <w:tcPr>
            <w:tcW w:w="2835" w:type="dxa"/>
            <w:tcBorders>
              <w:top w:val="single" w:sz="4" w:space="0" w:color="000000"/>
              <w:left w:val="single" w:sz="4" w:space="0" w:color="000000"/>
              <w:bottom w:val="single" w:sz="4" w:space="0" w:color="000000"/>
              <w:right w:val="single" w:sz="4" w:space="0" w:color="000000"/>
            </w:tcBorders>
            <w:vAlign w:val="center"/>
          </w:tcPr>
          <w:p w:rsidR="00D025BD" w:rsidRPr="000D06D8" w:rsidRDefault="00D025BD" w:rsidP="00D025BD">
            <w:pPr>
              <w:jc w:val="right"/>
              <w:rPr>
                <w:color w:val="000000" w:themeColor="text1"/>
                <w:spacing w:val="-1"/>
              </w:rPr>
            </w:pPr>
            <w:r w:rsidRPr="00993B4A">
              <w:rPr>
                <w:spacing w:val="-1"/>
              </w:rPr>
              <w:t xml:space="preserve">       </w:t>
            </w:r>
            <w:r w:rsidRPr="000D06D8">
              <w:rPr>
                <w:color w:val="000000" w:themeColor="text1"/>
                <w:spacing w:val="-1"/>
              </w:rPr>
              <w:t>2.000.000,00</w:t>
            </w:r>
          </w:p>
        </w:tc>
        <w:tc>
          <w:tcPr>
            <w:tcW w:w="2217"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spacing w:val="-1"/>
              </w:rPr>
            </w:pPr>
          </w:p>
        </w:tc>
      </w:tr>
    </w:tbl>
    <w:p w:rsidR="00D025BD" w:rsidRPr="00993B4A" w:rsidRDefault="00D025BD" w:rsidP="00D025BD">
      <w:r w:rsidRPr="00993B4A">
        <w:rPr>
          <w:b/>
          <w:bCs/>
        </w:rPr>
        <w:t>Без учешћа осигураника у штети</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2"/>
        <w:gridCol w:w="2268"/>
      </w:tblGrid>
      <w:tr w:rsidR="00D025BD" w:rsidRPr="00993B4A" w:rsidTr="00D025BD">
        <w:tc>
          <w:tcPr>
            <w:tcW w:w="7342" w:type="dxa"/>
            <w:vAlign w:val="center"/>
          </w:tcPr>
          <w:p w:rsidR="00D025BD" w:rsidRPr="00993B4A" w:rsidRDefault="00D025BD" w:rsidP="00D025BD">
            <w:pPr>
              <w:rPr>
                <w:b/>
                <w:bCs/>
                <w:spacing w:val="-1"/>
              </w:rPr>
            </w:pPr>
          </w:p>
          <w:p w:rsidR="00D025BD" w:rsidRPr="00993B4A" w:rsidRDefault="00D025BD" w:rsidP="00D025BD">
            <w:pPr>
              <w:pStyle w:val="ListParagraph"/>
              <w:numPr>
                <w:ilvl w:val="0"/>
                <w:numId w:val="43"/>
              </w:numPr>
              <w:contextualSpacing w:val="0"/>
              <w:rPr>
                <w:b/>
                <w:bCs/>
                <w:spacing w:val="-1"/>
              </w:rPr>
            </w:pPr>
            <w:r w:rsidRPr="00993B4A">
              <w:rPr>
                <w:b/>
                <w:bCs/>
                <w:spacing w:val="-1"/>
              </w:rPr>
              <w:t>УКУПНА ГОДИШЊА ПРЕМИЈА БЕЗ ПОРЕЗА (а+б):</w:t>
            </w:r>
          </w:p>
        </w:tc>
        <w:tc>
          <w:tcPr>
            <w:tcW w:w="2268" w:type="dxa"/>
            <w:shd w:val="clear" w:color="auto" w:fill="E7E6E6"/>
            <w:vAlign w:val="center"/>
          </w:tcPr>
          <w:p w:rsidR="00D025BD" w:rsidRPr="00993B4A" w:rsidRDefault="00D025BD" w:rsidP="00D025BD">
            <w:pPr>
              <w:rPr>
                <w:b/>
                <w:bCs/>
                <w:spacing w:val="-1"/>
              </w:rPr>
            </w:pPr>
          </w:p>
        </w:tc>
      </w:tr>
    </w:tbl>
    <w:p w:rsidR="00D025BD" w:rsidRPr="009D0FED" w:rsidRDefault="00D025BD" w:rsidP="00D025BD">
      <w:pPr>
        <w:rPr>
          <w:b/>
          <w:bCs/>
          <w:spacing w:val="-1"/>
          <w:kern w:val="32"/>
        </w:rPr>
      </w:pPr>
    </w:p>
    <w:p w:rsidR="00D025BD" w:rsidRPr="009D0FED" w:rsidRDefault="00D025BD" w:rsidP="00D025BD">
      <w:pPr>
        <w:rPr>
          <w:b/>
          <w:bCs/>
          <w:spacing w:val="-1"/>
          <w:kern w:val="32"/>
        </w:rPr>
      </w:pPr>
      <w:r w:rsidRPr="00993B4A">
        <w:rPr>
          <w:b/>
          <w:bCs/>
          <w:spacing w:val="-1"/>
          <w:kern w:val="32"/>
        </w:rPr>
        <w:t xml:space="preserve"> ОСИГУРАЊЕ МАШИНА</w:t>
      </w:r>
      <w:r>
        <w:rPr>
          <w:b/>
          <w:bCs/>
          <w:spacing w:val="-1"/>
          <w:kern w:val="32"/>
        </w:rPr>
        <w:t xml:space="preserve"> </w:t>
      </w:r>
      <w:r w:rsidRPr="00993B4A">
        <w:rPr>
          <w:b/>
          <w:bCs/>
          <w:kern w:val="32"/>
        </w:rPr>
        <w:t>ОД</w:t>
      </w:r>
      <w:r>
        <w:rPr>
          <w:b/>
          <w:bCs/>
          <w:kern w:val="32"/>
          <w:lang w:val="sr-Cyrl-CS"/>
        </w:rPr>
        <w:t xml:space="preserve"> </w:t>
      </w:r>
      <w:r w:rsidRPr="00993B4A">
        <w:rPr>
          <w:b/>
          <w:bCs/>
          <w:spacing w:val="-1"/>
          <w:kern w:val="32"/>
        </w:rPr>
        <w:t>ЛОМА И НЕКИХ ДРУГИХ ОПАСНОСТИ</w:t>
      </w:r>
    </w:p>
    <w:p w:rsidR="00D025BD" w:rsidRPr="009D0FED" w:rsidRDefault="00D025BD" w:rsidP="00D025BD">
      <w:pPr>
        <w:rPr>
          <w:b/>
          <w:bCs/>
          <w:spacing w:val="-1"/>
          <w:kern w:val="32"/>
        </w:rPr>
      </w:pPr>
      <w:r w:rsidRPr="00993B4A">
        <w:rPr>
          <w:b/>
          <w:bCs/>
          <w:spacing w:val="-1"/>
          <w:kern w:val="32"/>
        </w:rPr>
        <w:t>а) ОСИГУРАЊЕ МАШИНА</w:t>
      </w:r>
      <w:r>
        <w:rPr>
          <w:b/>
          <w:bCs/>
          <w:spacing w:val="-1"/>
          <w:kern w:val="32"/>
        </w:rPr>
        <w:t xml:space="preserve"> </w:t>
      </w:r>
      <w:r w:rsidRPr="00993B4A">
        <w:rPr>
          <w:b/>
          <w:bCs/>
          <w:kern w:val="32"/>
        </w:rPr>
        <w:t>ОД</w:t>
      </w:r>
      <w:r>
        <w:rPr>
          <w:b/>
          <w:bCs/>
          <w:kern w:val="32"/>
          <w:lang w:val="sr-Cyrl-CS"/>
        </w:rPr>
        <w:t xml:space="preserve"> </w:t>
      </w:r>
      <w:r w:rsidRPr="00993B4A">
        <w:rPr>
          <w:b/>
          <w:bCs/>
          <w:spacing w:val="-1"/>
          <w:kern w:val="32"/>
        </w:rPr>
        <w:t>ЛОМА И НЕКИХ ДРУГИХ ОПАСНОСТИ (књиговодствена вредност)</w:t>
      </w:r>
    </w:p>
    <w:tbl>
      <w:tblPr>
        <w:tblW w:w="9549" w:type="dxa"/>
        <w:tblInd w:w="5" w:type="dxa"/>
        <w:tblLayout w:type="fixed"/>
        <w:tblCellMar>
          <w:left w:w="0" w:type="dxa"/>
          <w:right w:w="0" w:type="dxa"/>
        </w:tblCellMar>
        <w:tblLook w:val="01E0"/>
      </w:tblPr>
      <w:tblGrid>
        <w:gridCol w:w="5013"/>
        <w:gridCol w:w="2127"/>
        <w:gridCol w:w="2409"/>
      </w:tblGrid>
      <w:tr w:rsidR="00D025BD" w:rsidRPr="00993B4A" w:rsidTr="00D025BD">
        <w:trPr>
          <w:trHeight w:hRule="exact" w:val="938"/>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r>
              <w:rPr>
                <w:b/>
                <w:bCs/>
                <w:lang w:val="sr-Cyrl-CS"/>
              </w:rPr>
              <w:t>К</w:t>
            </w:r>
            <w:r w:rsidRPr="00993B4A">
              <w:rPr>
                <w:b/>
                <w:bCs/>
              </w:rPr>
              <w:t>њиговодствена вредност</w:t>
            </w:r>
          </w:p>
        </w:tc>
        <w:tc>
          <w:tcPr>
            <w:tcW w:w="240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Годишња премија</w:t>
            </w:r>
          </w:p>
          <w:p w:rsidR="00D025BD" w:rsidRPr="00993B4A" w:rsidRDefault="00D025BD" w:rsidP="00D025BD">
            <w:pPr>
              <w:jc w:val="center"/>
              <w:rPr>
                <w:b/>
                <w:bCs/>
              </w:rPr>
            </w:pPr>
            <w:r w:rsidRPr="00993B4A">
              <w:rPr>
                <w:b/>
                <w:bCs/>
              </w:rPr>
              <w:t>без пореза</w:t>
            </w:r>
          </w:p>
        </w:tc>
      </w:tr>
      <w:tr w:rsidR="00D025BD" w:rsidRPr="00993B4A" w:rsidTr="00D025BD">
        <w:trPr>
          <w:trHeight w:hRule="exact" w:val="572"/>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1.Све машине, апарати и уређаји</w:t>
            </w:r>
          </w:p>
        </w:tc>
        <w:tc>
          <w:tcPr>
            <w:tcW w:w="2127" w:type="dxa"/>
            <w:tcBorders>
              <w:top w:val="single" w:sz="4" w:space="0" w:color="000000"/>
              <w:left w:val="single" w:sz="4" w:space="0" w:color="000000"/>
              <w:bottom w:val="single" w:sz="4" w:space="0" w:color="000000"/>
              <w:right w:val="single" w:sz="4" w:space="0" w:color="000000"/>
            </w:tcBorders>
          </w:tcPr>
          <w:p w:rsidR="00D025BD" w:rsidRPr="00154839" w:rsidRDefault="00D025BD" w:rsidP="00D025BD">
            <w:pPr>
              <w:jc w:val="center"/>
            </w:pPr>
            <w:r>
              <w:t xml:space="preserve">             39.468.324,72</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83"/>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w:t>
            </w:r>
            <w:r>
              <w:rPr>
                <w:lang w:val="sr-Cyrl-CS"/>
              </w:rPr>
              <w:t xml:space="preserve"> </w:t>
            </w:r>
            <w:r w:rsidRPr="00993B4A">
              <w:t>учешћа осигураника у штети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2.Сва механичка опрема у саставу</w:t>
            </w:r>
          </w:p>
          <w:p w:rsidR="00D025BD" w:rsidRPr="00993B4A" w:rsidRDefault="00D025BD" w:rsidP="00D025BD">
            <w:pPr>
              <w:rPr>
                <w:b/>
                <w:bCs/>
              </w:rPr>
            </w:pPr>
            <w:r w:rsidRPr="00993B4A">
              <w:rPr>
                <w:b/>
                <w:bCs/>
              </w:rPr>
              <w:t xml:space="preserve">   грађевинских објеката </w:t>
            </w:r>
          </w:p>
        </w:tc>
        <w:tc>
          <w:tcPr>
            <w:tcW w:w="2127" w:type="dxa"/>
            <w:tcBorders>
              <w:top w:val="single" w:sz="4" w:space="0" w:color="000000"/>
              <w:left w:val="single" w:sz="4" w:space="0" w:color="000000"/>
              <w:bottom w:val="single" w:sz="4" w:space="0" w:color="000000"/>
              <w:right w:val="single" w:sz="4" w:space="0" w:color="000000"/>
            </w:tcBorders>
          </w:tcPr>
          <w:p w:rsidR="00D025BD" w:rsidRPr="000D06D8" w:rsidRDefault="00D025BD" w:rsidP="00D025BD">
            <w:pPr>
              <w:jc w:val="right"/>
              <w:rPr>
                <w:color w:val="000000" w:themeColor="text1"/>
              </w:rPr>
            </w:pPr>
            <w:r w:rsidRPr="00993B4A">
              <w:t xml:space="preserve">      </w:t>
            </w:r>
            <w:r w:rsidRPr="000D06D8">
              <w:rPr>
                <w:color w:val="000000" w:themeColor="text1"/>
                <w:lang w:val="sr-Cyrl-CS"/>
              </w:rPr>
              <w:t>8</w:t>
            </w:r>
            <w:r w:rsidRPr="000D06D8">
              <w:rPr>
                <w:color w:val="000000" w:themeColor="text1"/>
              </w:rPr>
              <w:t>.</w:t>
            </w:r>
            <w:r w:rsidRPr="000D06D8">
              <w:rPr>
                <w:color w:val="000000" w:themeColor="text1"/>
                <w:lang w:val="sr-Cyrl-CS"/>
              </w:rPr>
              <w:t>0</w:t>
            </w:r>
            <w:r w:rsidRPr="000D06D8">
              <w:rPr>
                <w:color w:val="000000" w:themeColor="text1"/>
              </w:rPr>
              <w:t>00.000,00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франшизе-учешћа осигураника у</w:t>
            </w:r>
          </w:p>
          <w:p w:rsidR="00D025BD" w:rsidRPr="00993B4A" w:rsidRDefault="00D025BD" w:rsidP="00D025BD">
            <w:r w:rsidRPr="00993B4A">
              <w:t xml:space="preserve"> штети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Укључени земљани радови</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tc>
      </w:tr>
      <w:tr w:rsidR="00D025BD" w:rsidRPr="00993B4A" w:rsidTr="00D025BD">
        <w:trPr>
          <w:trHeight w:hRule="exact" w:val="55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Укључено изналажење грешке</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tc>
      </w:tr>
    </w:tbl>
    <w:p w:rsidR="00D025BD" w:rsidRDefault="00D025BD" w:rsidP="00D025BD">
      <w:pPr>
        <w:rPr>
          <w:b/>
          <w:bCs/>
        </w:rPr>
      </w:pPr>
    </w:p>
    <w:p w:rsidR="00D025BD" w:rsidRPr="009D0FED" w:rsidRDefault="00D025BD" w:rsidP="00D025BD">
      <w:pPr>
        <w:rPr>
          <w:b/>
          <w:bCs/>
        </w:rPr>
      </w:pPr>
      <w:r>
        <w:rPr>
          <w:b/>
          <w:bCs/>
        </w:rPr>
        <w:t xml:space="preserve">б) </w:t>
      </w:r>
      <w:r w:rsidRPr="00993B4A">
        <w:rPr>
          <w:b/>
          <w:bCs/>
        </w:rPr>
        <w:t>ОСИГУРАЊЕ МАШИНА ОД ЛОМА И НЕКИХ ДРУГИХ ОПАСНОСТИ (према списку)</w:t>
      </w:r>
    </w:p>
    <w:tbl>
      <w:tblPr>
        <w:tblW w:w="9639" w:type="dxa"/>
        <w:tblInd w:w="5" w:type="dxa"/>
        <w:tblLayout w:type="fixed"/>
        <w:tblCellMar>
          <w:left w:w="0" w:type="dxa"/>
          <w:right w:w="0" w:type="dxa"/>
        </w:tblCellMar>
        <w:tblLook w:val="01E0"/>
      </w:tblPr>
      <w:tblGrid>
        <w:gridCol w:w="5013"/>
        <w:gridCol w:w="2127"/>
        <w:gridCol w:w="2499"/>
      </w:tblGrid>
      <w:tr w:rsidR="00D025BD" w:rsidRPr="00993B4A" w:rsidTr="00D025BD">
        <w:trPr>
          <w:trHeight w:hRule="exact" w:val="1176"/>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2B6D06" w:rsidRDefault="00D025BD" w:rsidP="00D025BD">
            <w:pPr>
              <w:rPr>
                <w:b/>
                <w:bCs/>
              </w:rPr>
            </w:pPr>
            <w:r w:rsidRPr="00993B4A">
              <w:rPr>
                <w:b/>
                <w:bCs/>
              </w:rPr>
              <w:t>Сума осигурања</w:t>
            </w:r>
            <w:r>
              <w:rPr>
                <w:b/>
                <w:bCs/>
                <w:lang w:val="sr-Cyrl-CS"/>
              </w:rPr>
              <w:t xml:space="preserve"> </w:t>
            </w:r>
            <w:r w:rsidRPr="000E3B3D">
              <w:rPr>
                <w:b/>
                <w:bCs/>
              </w:rPr>
              <w:t>садашња вредност</w:t>
            </w:r>
          </w:p>
        </w:tc>
        <w:tc>
          <w:tcPr>
            <w:tcW w:w="249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 xml:space="preserve">Годишња премија </w:t>
            </w:r>
          </w:p>
          <w:p w:rsidR="00D025BD" w:rsidRPr="00993B4A" w:rsidRDefault="00D025BD" w:rsidP="00D025BD">
            <w:pPr>
              <w:rPr>
                <w:b/>
                <w:bCs/>
              </w:rPr>
            </w:pPr>
            <w:r w:rsidRPr="00993B4A">
              <w:rPr>
                <w:b/>
                <w:bCs/>
              </w:rPr>
              <w:t>без пореза</w:t>
            </w:r>
          </w:p>
        </w:tc>
      </w:tr>
      <w:tr w:rsidR="00D025BD" w:rsidRPr="00993B4A" w:rsidTr="00D025BD">
        <w:trPr>
          <w:trHeight w:hRule="exact" w:val="572"/>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Све машине – према списку</w:t>
            </w:r>
          </w:p>
        </w:tc>
        <w:tc>
          <w:tcPr>
            <w:tcW w:w="2127" w:type="dxa"/>
            <w:tcBorders>
              <w:top w:val="single" w:sz="4" w:space="0" w:color="000000"/>
              <w:left w:val="single" w:sz="4" w:space="0" w:color="000000"/>
              <w:bottom w:val="single" w:sz="4" w:space="0" w:color="000000"/>
              <w:right w:val="single" w:sz="4" w:space="0" w:color="000000"/>
            </w:tcBorders>
          </w:tcPr>
          <w:p w:rsidR="00D025BD" w:rsidRPr="009D0FED" w:rsidRDefault="00D025BD" w:rsidP="00D025BD">
            <w:pPr>
              <w:jc w:val="right"/>
            </w:pPr>
            <w:r w:rsidRPr="00003442">
              <w:rPr>
                <w:spacing w:val="-1"/>
              </w:rPr>
              <w:t>15.</w:t>
            </w:r>
            <w:r>
              <w:rPr>
                <w:spacing w:val="-1"/>
                <w:lang w:val="sr-Cyrl-CS"/>
              </w:rPr>
              <w:t>339</w:t>
            </w:r>
            <w:r w:rsidRPr="00003442">
              <w:rPr>
                <w:spacing w:val="-1"/>
              </w:rPr>
              <w:t>.</w:t>
            </w:r>
            <w:r>
              <w:rPr>
                <w:spacing w:val="-1"/>
              </w:rPr>
              <w:t>217</w:t>
            </w:r>
            <w:r w:rsidRPr="00003442">
              <w:rPr>
                <w:spacing w:val="-1"/>
              </w:rPr>
              <w:t>,00</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09"/>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lastRenderedPageBreak/>
              <w:t>Откуп амортизоване вредности код делимичних штета</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703"/>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w:t>
            </w:r>
            <w:r>
              <w:rPr>
                <w:lang w:val="sr-Cyrl-CS"/>
              </w:rPr>
              <w:t xml:space="preserve"> </w:t>
            </w:r>
            <w:r w:rsidRPr="00993B4A">
              <w:t>учешћа осигураника у  штети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r w:rsidRPr="00993B4A">
        <w:rPr>
          <w:b/>
          <w:bCs/>
        </w:rPr>
        <w:t>Без учешћа осигураника у штети</w:t>
      </w:r>
    </w:p>
    <w:p w:rsidR="00D025BD" w:rsidRPr="00993B4A" w:rsidRDefault="00D025BD" w:rsidP="00D025B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0"/>
        <w:gridCol w:w="2659"/>
      </w:tblGrid>
      <w:tr w:rsidR="00D025BD" w:rsidRPr="00993B4A" w:rsidTr="00D025BD">
        <w:tc>
          <w:tcPr>
            <w:tcW w:w="6980"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 (а+б):</w:t>
            </w:r>
          </w:p>
        </w:tc>
        <w:tc>
          <w:tcPr>
            <w:tcW w:w="2659" w:type="dxa"/>
            <w:shd w:val="clear" w:color="auto" w:fill="E7E6E6"/>
            <w:vAlign w:val="center"/>
          </w:tcPr>
          <w:p w:rsidR="00D025BD" w:rsidRPr="00993B4A" w:rsidRDefault="00D025BD" w:rsidP="00D025BD">
            <w:pPr>
              <w:rPr>
                <w:b/>
                <w:bCs/>
              </w:rPr>
            </w:pPr>
          </w:p>
        </w:tc>
      </w:tr>
    </w:tbl>
    <w:p w:rsidR="00D025BD" w:rsidRPr="00993B4A" w:rsidRDefault="00D025BD" w:rsidP="00D025BD"/>
    <w:p w:rsidR="00D025BD" w:rsidRPr="00993B4A" w:rsidRDefault="00D025BD" w:rsidP="00D025BD"/>
    <w:p w:rsidR="00D025BD" w:rsidRPr="00993B4A" w:rsidRDefault="00D025BD" w:rsidP="00D025BD">
      <w:r w:rsidRPr="00993B4A">
        <w:rPr>
          <w:b/>
          <w:bCs/>
          <w:lang w:val="sr-Cyrl-CS"/>
        </w:rPr>
        <w:t xml:space="preserve"> </w:t>
      </w:r>
      <w:r w:rsidRPr="00993B4A">
        <w:rPr>
          <w:b/>
          <w:bCs/>
          <w:spacing w:val="-1"/>
        </w:rPr>
        <w:t>КОМБИНОВАНО</w:t>
      </w:r>
      <w:r>
        <w:rPr>
          <w:b/>
          <w:bCs/>
          <w:spacing w:val="-1"/>
          <w:lang w:val="sr-Cyrl-CS"/>
        </w:rPr>
        <w:t xml:space="preserve"> </w:t>
      </w:r>
      <w:r w:rsidRPr="00993B4A">
        <w:rPr>
          <w:b/>
          <w:bCs/>
          <w:spacing w:val="-1"/>
        </w:rPr>
        <w:t>ОСИГУРАЊЕ ЕЛЕКТРОНСКИХ</w:t>
      </w:r>
      <w:r>
        <w:rPr>
          <w:b/>
          <w:bCs/>
          <w:spacing w:val="-1"/>
          <w:lang w:val="sr-Cyrl-CS"/>
        </w:rPr>
        <w:t xml:space="preserve"> </w:t>
      </w:r>
      <w:r w:rsidRPr="00993B4A">
        <w:rPr>
          <w:b/>
          <w:bCs/>
          <w:spacing w:val="-1"/>
        </w:rPr>
        <w:t>РАЧУНАРА</w:t>
      </w:r>
    </w:p>
    <w:p w:rsidR="00D025BD" w:rsidRPr="00993B4A" w:rsidRDefault="00D025BD" w:rsidP="00D025BD"/>
    <w:tbl>
      <w:tblPr>
        <w:tblW w:w="9639" w:type="dxa"/>
        <w:tblInd w:w="5" w:type="dxa"/>
        <w:tblLayout w:type="fixed"/>
        <w:tblCellMar>
          <w:left w:w="0" w:type="dxa"/>
          <w:right w:w="0" w:type="dxa"/>
        </w:tblCellMar>
        <w:tblLook w:val="01E0"/>
      </w:tblPr>
      <w:tblGrid>
        <w:gridCol w:w="5013"/>
        <w:gridCol w:w="2127"/>
        <w:gridCol w:w="2499"/>
      </w:tblGrid>
      <w:tr w:rsidR="00D025BD" w:rsidRPr="00993B4A" w:rsidTr="00D025BD">
        <w:trPr>
          <w:trHeight w:hRule="exact" w:val="996"/>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r>
              <w:rPr>
                <w:b/>
                <w:bCs/>
                <w:lang w:val="sr-Cyrl-CS"/>
              </w:rPr>
              <w:t>К</w:t>
            </w:r>
            <w:r w:rsidRPr="00993B4A">
              <w:rPr>
                <w:b/>
                <w:bCs/>
              </w:rPr>
              <w:t>њиговодствена вредност</w:t>
            </w:r>
          </w:p>
        </w:tc>
        <w:tc>
          <w:tcPr>
            <w:tcW w:w="249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Годишња</w:t>
            </w:r>
            <w:r>
              <w:rPr>
                <w:b/>
                <w:bCs/>
                <w:lang w:val="sr-Cyrl-CS"/>
              </w:rPr>
              <w:t xml:space="preserve"> </w:t>
            </w:r>
            <w:r w:rsidRPr="00993B4A">
              <w:rPr>
                <w:b/>
                <w:bCs/>
              </w:rPr>
              <w:t>премија</w:t>
            </w:r>
          </w:p>
          <w:p w:rsidR="00D025BD" w:rsidRPr="00993B4A" w:rsidRDefault="00D025BD" w:rsidP="00D025BD">
            <w:pPr>
              <w:jc w:val="center"/>
              <w:rPr>
                <w:b/>
                <w:bCs/>
              </w:rPr>
            </w:pPr>
            <w:r w:rsidRPr="00993B4A">
              <w:rPr>
                <w:b/>
                <w:bCs/>
              </w:rPr>
              <w:t>без пореза</w:t>
            </w:r>
          </w:p>
        </w:tc>
      </w:tr>
      <w:tr w:rsidR="00D025BD" w:rsidRPr="00993B4A" w:rsidTr="00D025BD">
        <w:trPr>
          <w:trHeight w:hRule="exact" w:val="600"/>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rPr>
                <w:b/>
                <w:bCs/>
              </w:rPr>
              <w:t>Електронски рачунари са припадајућом опремом</w:t>
            </w:r>
          </w:p>
        </w:tc>
        <w:tc>
          <w:tcPr>
            <w:tcW w:w="2127" w:type="dxa"/>
            <w:tcBorders>
              <w:top w:val="single" w:sz="4" w:space="0" w:color="000000"/>
              <w:left w:val="single" w:sz="4" w:space="0" w:color="000000"/>
              <w:bottom w:val="single" w:sz="4" w:space="0" w:color="000000"/>
              <w:right w:val="single" w:sz="4" w:space="0" w:color="000000"/>
            </w:tcBorders>
          </w:tcPr>
          <w:p w:rsidR="00D025BD" w:rsidRPr="00C61774" w:rsidRDefault="00D025BD" w:rsidP="00D025BD">
            <w:pPr>
              <w:jc w:val="center"/>
            </w:pPr>
            <w:r>
              <w:t xml:space="preserve">                1.694.419,11</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438"/>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амортизоване вредности код делимичних штета</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49"/>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франшизе-учешћа осигураника у  штети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r w:rsidRPr="00993B4A">
        <w:rPr>
          <w:b/>
          <w:bCs/>
        </w:rPr>
        <w:t>Без учешћа осигураника у штети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3"/>
        <w:gridCol w:w="2546"/>
      </w:tblGrid>
      <w:tr w:rsidR="00D025BD" w:rsidRPr="00993B4A" w:rsidTr="00D025BD">
        <w:tc>
          <w:tcPr>
            <w:tcW w:w="7093"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w:t>
            </w:r>
          </w:p>
        </w:tc>
        <w:tc>
          <w:tcPr>
            <w:tcW w:w="2546" w:type="dxa"/>
            <w:shd w:val="clear" w:color="auto" w:fill="E7E6E6"/>
            <w:vAlign w:val="center"/>
          </w:tcPr>
          <w:p w:rsidR="00D025BD" w:rsidRPr="00993B4A" w:rsidRDefault="00D025BD" w:rsidP="00D025BD">
            <w:pPr>
              <w:rPr>
                <w:b/>
                <w:bCs/>
              </w:rPr>
            </w:pPr>
          </w:p>
        </w:tc>
      </w:tr>
    </w:tbl>
    <w:p w:rsidR="00D025BD" w:rsidRDefault="00D025BD" w:rsidP="00D025BD"/>
    <w:p w:rsidR="00D025BD" w:rsidRDefault="00D025BD" w:rsidP="00D025BD">
      <w:pPr>
        <w:rPr>
          <w:b/>
          <w:bCs/>
          <w:spacing w:val="-1"/>
        </w:rPr>
      </w:pPr>
    </w:p>
    <w:p w:rsidR="00D025BD" w:rsidRDefault="00D025BD" w:rsidP="00D025BD">
      <w:pPr>
        <w:rPr>
          <w:b/>
          <w:bCs/>
          <w:spacing w:val="-1"/>
        </w:rPr>
      </w:pPr>
    </w:p>
    <w:p w:rsidR="00D025BD" w:rsidRDefault="00D025BD" w:rsidP="00D025BD">
      <w:pPr>
        <w:rPr>
          <w:b/>
          <w:bCs/>
          <w:spacing w:val="-1"/>
        </w:rPr>
      </w:pPr>
    </w:p>
    <w:p w:rsidR="00D025BD" w:rsidRPr="009D0FED" w:rsidRDefault="00D025BD" w:rsidP="00D025BD">
      <w:pPr>
        <w:rPr>
          <w:b/>
          <w:bCs/>
          <w:spacing w:val="-1"/>
        </w:rPr>
      </w:pPr>
    </w:p>
    <w:p w:rsidR="00D025BD" w:rsidRPr="00993B4A" w:rsidRDefault="00D025BD" w:rsidP="00D025BD">
      <w:pPr>
        <w:rPr>
          <w:b/>
          <w:bCs/>
        </w:rPr>
      </w:pPr>
      <w:r w:rsidRPr="00993B4A">
        <w:rPr>
          <w:b/>
          <w:bCs/>
          <w:spacing w:val="-1"/>
        </w:rPr>
        <w:t xml:space="preserve"> ОСИГУРАЊЕ </w:t>
      </w:r>
      <w:r w:rsidRPr="00993B4A">
        <w:rPr>
          <w:b/>
          <w:bCs/>
        </w:rPr>
        <w:t>ОД</w:t>
      </w:r>
      <w:r>
        <w:rPr>
          <w:b/>
          <w:bCs/>
          <w:lang w:val="sr-Cyrl-CS"/>
        </w:rPr>
        <w:t xml:space="preserve"> </w:t>
      </w:r>
      <w:r w:rsidRPr="00993B4A">
        <w:rPr>
          <w:b/>
          <w:bCs/>
          <w:spacing w:val="-1"/>
        </w:rPr>
        <w:t>ОПАСНОСТИ ПРОВАЛНЕ</w:t>
      </w:r>
      <w:r>
        <w:rPr>
          <w:b/>
          <w:bCs/>
          <w:spacing w:val="-1"/>
          <w:lang w:val="sr-Cyrl-CS"/>
        </w:rPr>
        <w:t xml:space="preserve"> </w:t>
      </w:r>
      <w:proofErr w:type="gramStart"/>
      <w:r w:rsidRPr="00993B4A">
        <w:rPr>
          <w:b/>
          <w:bCs/>
          <w:spacing w:val="-2"/>
        </w:rPr>
        <w:t xml:space="preserve">КРАЂЕ  </w:t>
      </w:r>
      <w:r w:rsidRPr="00993B4A">
        <w:rPr>
          <w:b/>
          <w:bCs/>
        </w:rPr>
        <w:t>И</w:t>
      </w:r>
      <w:proofErr w:type="gramEnd"/>
      <w:r>
        <w:rPr>
          <w:b/>
          <w:bCs/>
          <w:lang w:val="sr-Cyrl-CS"/>
        </w:rPr>
        <w:t xml:space="preserve"> </w:t>
      </w:r>
      <w:r w:rsidRPr="00993B4A">
        <w:rPr>
          <w:b/>
          <w:bCs/>
          <w:spacing w:val="-1"/>
        </w:rPr>
        <w:t>РАЗБОЈНИШТВА</w:t>
      </w:r>
    </w:p>
    <w:p w:rsidR="00D025BD" w:rsidRPr="00993B4A" w:rsidRDefault="00D025BD" w:rsidP="00D025BD"/>
    <w:tbl>
      <w:tblPr>
        <w:tblW w:w="9639" w:type="dxa"/>
        <w:tblInd w:w="5" w:type="dxa"/>
        <w:tblLayout w:type="fixed"/>
        <w:tblCellMar>
          <w:left w:w="0" w:type="dxa"/>
          <w:right w:w="0" w:type="dxa"/>
        </w:tblCellMar>
        <w:tblLook w:val="01E0"/>
      </w:tblPr>
      <w:tblGrid>
        <w:gridCol w:w="5013"/>
        <w:gridCol w:w="2127"/>
        <w:gridCol w:w="2499"/>
      </w:tblGrid>
      <w:tr w:rsidR="00D025BD" w:rsidRPr="00993B4A" w:rsidTr="00D025BD">
        <w:trPr>
          <w:trHeight w:hRule="exact" w:val="891"/>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Сума „I ризика“</w:t>
            </w:r>
          </w:p>
        </w:tc>
        <w:tc>
          <w:tcPr>
            <w:tcW w:w="249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Годишња премија без пореза</w:t>
            </w:r>
          </w:p>
        </w:tc>
      </w:tr>
      <w:tr w:rsidR="00D025BD" w:rsidRPr="00993B4A" w:rsidTr="00D025BD">
        <w:trPr>
          <w:trHeight w:hRule="exact" w:val="505"/>
        </w:trPr>
        <w:tc>
          <w:tcPr>
            <w:tcW w:w="501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rPr>
                <w:b/>
                <w:bCs/>
              </w:rPr>
              <w:t xml:space="preserve">Залихе </w:t>
            </w:r>
          </w:p>
        </w:tc>
        <w:tc>
          <w:tcPr>
            <w:tcW w:w="212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Pr>
                <w:lang w:val="sr-Cyrl-CS"/>
              </w:rPr>
              <w:t>1</w:t>
            </w:r>
            <w:r>
              <w:t>2</w:t>
            </w:r>
            <w:r w:rsidRPr="00993B4A">
              <w:t>0.000,00</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637"/>
        </w:trPr>
        <w:tc>
          <w:tcPr>
            <w:tcW w:w="7140" w:type="dxa"/>
            <w:gridSpan w:val="2"/>
            <w:tcBorders>
              <w:top w:val="single" w:sz="4" w:space="0" w:color="000000"/>
              <w:left w:val="single" w:sz="4" w:space="0" w:color="000000"/>
              <w:bottom w:val="single" w:sz="4" w:space="0" w:color="000000"/>
              <w:right w:val="single" w:sz="4" w:space="0" w:color="000000"/>
            </w:tcBorders>
          </w:tcPr>
          <w:p w:rsidR="00D025BD" w:rsidRPr="00993B4A" w:rsidRDefault="00D025BD" w:rsidP="00D025BD">
            <w:r w:rsidRPr="00993B4A">
              <w:t>Откуп франшизе-</w:t>
            </w:r>
            <w:r>
              <w:rPr>
                <w:lang w:val="sr-Cyrl-CS"/>
              </w:rPr>
              <w:t xml:space="preserve"> </w:t>
            </w:r>
            <w:r w:rsidRPr="00993B4A">
              <w:t>учешћа осигураника у  штети</w:t>
            </w:r>
          </w:p>
        </w:tc>
        <w:tc>
          <w:tcPr>
            <w:tcW w:w="249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r w:rsidRPr="00993B4A">
        <w:rPr>
          <w:b/>
          <w:bCs/>
        </w:rPr>
        <w:t>Без учешћа осигураника у штети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7"/>
        <w:gridCol w:w="2772"/>
      </w:tblGrid>
      <w:tr w:rsidR="00D025BD" w:rsidRPr="00993B4A" w:rsidTr="00D025BD">
        <w:tc>
          <w:tcPr>
            <w:tcW w:w="6867"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w:t>
            </w:r>
          </w:p>
        </w:tc>
        <w:tc>
          <w:tcPr>
            <w:tcW w:w="2772" w:type="dxa"/>
            <w:shd w:val="clear" w:color="auto" w:fill="E7E6E6"/>
            <w:vAlign w:val="center"/>
          </w:tcPr>
          <w:p w:rsidR="00D025BD" w:rsidRPr="00993B4A" w:rsidRDefault="00D025BD" w:rsidP="00D025BD">
            <w:pPr>
              <w:rPr>
                <w:b/>
                <w:bCs/>
              </w:rPr>
            </w:pPr>
          </w:p>
        </w:tc>
      </w:tr>
    </w:tbl>
    <w:p w:rsidR="00D025BD" w:rsidRDefault="00D025BD" w:rsidP="00D025BD"/>
    <w:p w:rsidR="00D025BD" w:rsidRPr="00993B4A" w:rsidRDefault="00D025BD" w:rsidP="00D025BD">
      <w:pPr>
        <w:rPr>
          <w:b/>
          <w:bCs/>
          <w:spacing w:val="-1"/>
          <w:kern w:val="32"/>
        </w:rPr>
      </w:pPr>
      <w:r w:rsidRPr="00993B4A">
        <w:rPr>
          <w:b/>
          <w:bCs/>
          <w:spacing w:val="-1"/>
          <w:kern w:val="32"/>
        </w:rPr>
        <w:t xml:space="preserve"> </w:t>
      </w:r>
      <w:proofErr w:type="gramStart"/>
      <w:r w:rsidRPr="00993B4A">
        <w:rPr>
          <w:b/>
          <w:bCs/>
          <w:spacing w:val="-1"/>
          <w:kern w:val="32"/>
        </w:rPr>
        <w:t>ОСИГУРАЊЕ  СТАКЛА</w:t>
      </w:r>
      <w:proofErr w:type="gramEnd"/>
      <w:r w:rsidRPr="00993B4A">
        <w:rPr>
          <w:b/>
          <w:bCs/>
          <w:spacing w:val="-1"/>
          <w:kern w:val="32"/>
        </w:rPr>
        <w:t xml:space="preserve"> </w:t>
      </w:r>
      <w:r w:rsidRPr="00993B4A">
        <w:rPr>
          <w:b/>
          <w:bCs/>
          <w:kern w:val="32"/>
        </w:rPr>
        <w:t>ОД</w:t>
      </w:r>
      <w:r>
        <w:rPr>
          <w:b/>
          <w:bCs/>
          <w:kern w:val="32"/>
          <w:lang w:val="sr-Cyrl-CS"/>
        </w:rPr>
        <w:t xml:space="preserve"> </w:t>
      </w:r>
      <w:r w:rsidRPr="00993B4A">
        <w:rPr>
          <w:b/>
          <w:bCs/>
          <w:spacing w:val="-1"/>
          <w:kern w:val="32"/>
        </w:rPr>
        <w:t>ЛОМА</w:t>
      </w:r>
    </w:p>
    <w:p w:rsidR="00D025BD" w:rsidRPr="00993B4A" w:rsidRDefault="00D025BD" w:rsidP="00D025BD">
      <w:pPr>
        <w:rPr>
          <w:b/>
          <w:bCs/>
          <w:spacing w:val="-1"/>
          <w:kern w:val="32"/>
        </w:rPr>
      </w:pPr>
    </w:p>
    <w:tbl>
      <w:tblPr>
        <w:tblW w:w="9549" w:type="dxa"/>
        <w:tblInd w:w="5" w:type="dxa"/>
        <w:tblLayout w:type="fixed"/>
        <w:tblCellMar>
          <w:left w:w="0" w:type="dxa"/>
          <w:right w:w="0" w:type="dxa"/>
        </w:tblCellMar>
        <w:tblLook w:val="01E0"/>
      </w:tblPr>
      <w:tblGrid>
        <w:gridCol w:w="4293"/>
        <w:gridCol w:w="2847"/>
        <w:gridCol w:w="2409"/>
      </w:tblGrid>
      <w:tr w:rsidR="00D025BD" w:rsidRPr="00993B4A" w:rsidTr="00D025BD">
        <w:trPr>
          <w:trHeight w:hRule="exact" w:val="889"/>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Опис</w:t>
            </w:r>
          </w:p>
        </w:tc>
        <w:tc>
          <w:tcPr>
            <w:tcW w:w="284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Сума осигурања</w:t>
            </w:r>
          </w:p>
        </w:tc>
        <w:tc>
          <w:tcPr>
            <w:tcW w:w="2409"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p>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72"/>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 xml:space="preserve"> Стакла 4 мм и више - непомична </w:t>
            </w:r>
          </w:p>
        </w:tc>
        <w:tc>
          <w:tcPr>
            <w:tcW w:w="2847" w:type="dxa"/>
            <w:tcBorders>
              <w:top w:val="single" w:sz="4" w:space="0" w:color="000000"/>
              <w:left w:val="single" w:sz="4" w:space="0" w:color="000000"/>
              <w:bottom w:val="single" w:sz="4" w:space="0" w:color="000000"/>
              <w:right w:val="single" w:sz="4" w:space="0" w:color="000000"/>
            </w:tcBorders>
          </w:tcPr>
          <w:p w:rsidR="00D025BD" w:rsidRPr="00003442" w:rsidRDefault="00D025BD" w:rsidP="00D025BD">
            <w:pPr>
              <w:jc w:val="center"/>
            </w:pPr>
            <w:r w:rsidRPr="00003442">
              <w:t>2.283.505,00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72"/>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pPr>
              <w:rPr>
                <w:b/>
                <w:bCs/>
              </w:rPr>
            </w:pPr>
            <w:r w:rsidRPr="00993B4A">
              <w:rPr>
                <w:b/>
                <w:bCs/>
              </w:rPr>
              <w:t xml:space="preserve"> Стакла испод 4 мм -  непомична</w:t>
            </w:r>
          </w:p>
        </w:tc>
        <w:tc>
          <w:tcPr>
            <w:tcW w:w="2847" w:type="dxa"/>
            <w:tcBorders>
              <w:top w:val="single" w:sz="4" w:space="0" w:color="000000"/>
              <w:left w:val="single" w:sz="4" w:space="0" w:color="000000"/>
              <w:bottom w:val="single" w:sz="4" w:space="0" w:color="000000"/>
              <w:right w:val="single" w:sz="4" w:space="0" w:color="000000"/>
            </w:tcBorders>
          </w:tcPr>
          <w:p w:rsidR="00D025BD" w:rsidRPr="001A7C27" w:rsidRDefault="00D025BD" w:rsidP="00D025BD">
            <w:pPr>
              <w:jc w:val="center"/>
              <w:rPr>
                <w:color w:val="000000" w:themeColor="text1"/>
              </w:rPr>
            </w:pPr>
            <w:r w:rsidRPr="00003442">
              <w:t xml:space="preserve">   </w:t>
            </w:r>
            <w:r w:rsidRPr="001A7C27">
              <w:rPr>
                <w:color w:val="000000" w:themeColor="text1"/>
              </w:rPr>
              <w:t>319.857,00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1164"/>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p>
          <w:p w:rsidR="00D025BD" w:rsidRPr="00993B4A" w:rsidRDefault="00D025BD" w:rsidP="00D025BD">
            <w:r w:rsidRPr="00993B4A">
              <w:rPr>
                <w:b/>
                <w:bCs/>
              </w:rPr>
              <w:t>Опис</w:t>
            </w:r>
          </w:p>
        </w:tc>
        <w:tc>
          <w:tcPr>
            <w:tcW w:w="2847"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jc w:val="center"/>
              <w:rPr>
                <w:b/>
                <w:bCs/>
              </w:rPr>
            </w:pPr>
            <w:r w:rsidRPr="00993B4A">
              <w:rPr>
                <w:b/>
                <w:bCs/>
              </w:rPr>
              <w:t>Сума „I ризика“ (троструки износ суме</w:t>
            </w:r>
          </w:p>
          <w:p w:rsidR="00D025BD" w:rsidRPr="00993B4A" w:rsidRDefault="00D025BD" w:rsidP="00D025BD">
            <w:pPr>
              <w:jc w:val="center"/>
              <w:rPr>
                <w:b/>
                <w:bCs/>
              </w:rPr>
            </w:pPr>
            <w:r w:rsidRPr="00993B4A">
              <w:rPr>
                <w:b/>
                <w:bCs/>
              </w:rPr>
              <w:t>„I ризика“ )</w:t>
            </w:r>
          </w:p>
          <w:p w:rsidR="00D025BD" w:rsidRPr="00993B4A" w:rsidRDefault="00D025BD" w:rsidP="00D025BD">
            <w:pPr>
              <w:rPr>
                <w:b/>
                <w:bC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jc w:val="center"/>
              <w:rPr>
                <w:b/>
                <w:bCs/>
              </w:rPr>
            </w:pPr>
            <w:r w:rsidRPr="00993B4A">
              <w:rPr>
                <w:b/>
                <w:bCs/>
              </w:rPr>
              <w:t>Годишња премија без пореза</w:t>
            </w:r>
          </w:p>
        </w:tc>
      </w:tr>
      <w:tr w:rsidR="00D025BD" w:rsidRPr="00993B4A" w:rsidTr="00D025BD">
        <w:trPr>
          <w:trHeight w:hRule="exact" w:val="557"/>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 xml:space="preserve"> Стакла  4 мм и више - непомична</w:t>
            </w:r>
          </w:p>
        </w:tc>
        <w:tc>
          <w:tcPr>
            <w:tcW w:w="2847" w:type="dxa"/>
            <w:tcBorders>
              <w:top w:val="single" w:sz="4" w:space="0" w:color="000000"/>
              <w:left w:val="single" w:sz="4" w:space="0" w:color="000000"/>
              <w:bottom w:val="single" w:sz="4" w:space="0" w:color="000000"/>
              <w:right w:val="single" w:sz="4" w:space="0" w:color="000000"/>
            </w:tcBorders>
          </w:tcPr>
          <w:p w:rsidR="00D025BD" w:rsidRPr="001A7C27" w:rsidRDefault="00D025BD" w:rsidP="00D025BD">
            <w:pPr>
              <w:jc w:val="center"/>
              <w:rPr>
                <w:color w:val="000000" w:themeColor="text1"/>
              </w:rPr>
            </w:pPr>
            <w:r w:rsidRPr="001A7C27">
              <w:rPr>
                <w:color w:val="000000" w:themeColor="text1"/>
              </w:rPr>
              <w:t>820.665,00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r w:rsidR="00D025BD" w:rsidRPr="00993B4A" w:rsidTr="00D025BD">
        <w:trPr>
          <w:trHeight w:hRule="exact" w:val="557"/>
        </w:trPr>
        <w:tc>
          <w:tcPr>
            <w:tcW w:w="4293" w:type="dxa"/>
            <w:tcBorders>
              <w:top w:val="single" w:sz="4" w:space="0" w:color="000000"/>
              <w:left w:val="single" w:sz="4" w:space="0" w:color="000000"/>
              <w:bottom w:val="single" w:sz="4" w:space="0" w:color="000000"/>
              <w:right w:val="single" w:sz="4" w:space="0" w:color="000000"/>
            </w:tcBorders>
          </w:tcPr>
          <w:p w:rsidR="00D025BD" w:rsidRPr="00993B4A" w:rsidRDefault="00D025BD" w:rsidP="00D025BD">
            <w:pPr>
              <w:rPr>
                <w:b/>
                <w:bCs/>
              </w:rPr>
            </w:pPr>
            <w:r w:rsidRPr="00993B4A">
              <w:rPr>
                <w:b/>
                <w:bCs/>
              </w:rPr>
              <w:t>Стакла  испод  4 мм   - непомична</w:t>
            </w:r>
          </w:p>
        </w:tc>
        <w:tc>
          <w:tcPr>
            <w:tcW w:w="2847" w:type="dxa"/>
            <w:tcBorders>
              <w:top w:val="single" w:sz="4" w:space="0" w:color="000000"/>
              <w:left w:val="single" w:sz="4" w:space="0" w:color="000000"/>
              <w:bottom w:val="single" w:sz="4" w:space="0" w:color="000000"/>
              <w:right w:val="single" w:sz="4" w:space="0" w:color="000000"/>
            </w:tcBorders>
          </w:tcPr>
          <w:p w:rsidR="00D025BD" w:rsidRPr="001A7C27" w:rsidRDefault="00D025BD" w:rsidP="00D025BD">
            <w:pPr>
              <w:jc w:val="center"/>
              <w:rPr>
                <w:color w:val="000000" w:themeColor="text1"/>
              </w:rPr>
            </w:pPr>
            <w:r w:rsidRPr="001A7C27">
              <w:rPr>
                <w:color w:val="000000" w:themeColor="text1"/>
              </w:rPr>
              <w:t>100.119,00</w:t>
            </w:r>
          </w:p>
        </w:tc>
        <w:tc>
          <w:tcPr>
            <w:tcW w:w="2409" w:type="dxa"/>
            <w:tcBorders>
              <w:top w:val="single" w:sz="4" w:space="0" w:color="000000"/>
              <w:left w:val="single" w:sz="4" w:space="0" w:color="000000"/>
              <w:bottom w:val="single" w:sz="4" w:space="0" w:color="000000"/>
              <w:right w:val="single" w:sz="4" w:space="0" w:color="000000"/>
            </w:tcBorders>
            <w:vAlign w:val="center"/>
          </w:tcPr>
          <w:p w:rsidR="00D025BD" w:rsidRPr="00993B4A" w:rsidRDefault="00D025BD" w:rsidP="00D025BD">
            <w:pPr>
              <w:rPr>
                <w:b/>
                <w:bCs/>
              </w:rPr>
            </w:pPr>
          </w:p>
        </w:tc>
      </w:tr>
    </w:tbl>
    <w:p w:rsidR="00D025BD" w:rsidRPr="00993B4A" w:rsidRDefault="00D025BD" w:rsidP="00D025BD">
      <w:pPr>
        <w:rPr>
          <w:b/>
          <w:bCs/>
        </w:rPr>
      </w:pPr>
      <w:r w:rsidRPr="00993B4A">
        <w:rPr>
          <w:b/>
          <w:bCs/>
        </w:rPr>
        <w:t>Без учешћа осигураника у штети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0"/>
        <w:gridCol w:w="2659"/>
      </w:tblGrid>
      <w:tr w:rsidR="00D025BD" w:rsidRPr="00993B4A" w:rsidTr="00D025BD">
        <w:tc>
          <w:tcPr>
            <w:tcW w:w="6980" w:type="dxa"/>
          </w:tcPr>
          <w:p w:rsidR="00D025BD" w:rsidRPr="00993B4A" w:rsidRDefault="00D025BD" w:rsidP="00D025BD">
            <w:pPr>
              <w:rPr>
                <w:b/>
                <w:bCs/>
              </w:rPr>
            </w:pPr>
          </w:p>
          <w:p w:rsidR="00D025BD" w:rsidRPr="00993B4A" w:rsidRDefault="00D025BD" w:rsidP="00D025BD">
            <w:pPr>
              <w:pStyle w:val="ListParagraph"/>
              <w:numPr>
                <w:ilvl w:val="0"/>
                <w:numId w:val="43"/>
              </w:numPr>
              <w:contextualSpacing w:val="0"/>
              <w:jc w:val="both"/>
              <w:rPr>
                <w:b/>
                <w:bCs/>
              </w:rPr>
            </w:pPr>
            <w:r w:rsidRPr="00993B4A">
              <w:rPr>
                <w:b/>
                <w:bCs/>
              </w:rPr>
              <w:t>УКУПНА ГОДИШЊА ПРЕМИЈА БЕЗ ПОРЕЗА:</w:t>
            </w:r>
          </w:p>
        </w:tc>
        <w:tc>
          <w:tcPr>
            <w:tcW w:w="2659" w:type="dxa"/>
            <w:shd w:val="clear" w:color="auto" w:fill="E7E6E6"/>
            <w:vAlign w:val="center"/>
          </w:tcPr>
          <w:p w:rsidR="00D025BD" w:rsidRPr="00993B4A" w:rsidRDefault="00D025BD" w:rsidP="00D025BD">
            <w:pPr>
              <w:rPr>
                <w:b/>
                <w:bCs/>
              </w:rPr>
            </w:pPr>
          </w:p>
        </w:tc>
      </w:tr>
    </w:tbl>
    <w:p w:rsidR="00D025BD" w:rsidRDefault="00D025BD" w:rsidP="00D025BD">
      <w:pPr>
        <w:pStyle w:val="Heading1"/>
        <w:tabs>
          <w:tab w:val="left" w:pos="708"/>
        </w:tabs>
        <w:ind w:left="568"/>
        <w:rPr>
          <w:spacing w:val="-1"/>
        </w:rPr>
      </w:pPr>
    </w:p>
    <w:p w:rsidR="00D025BD" w:rsidRDefault="00D025BD" w:rsidP="00D025BD">
      <w:pPr>
        <w:pStyle w:val="Heading1"/>
        <w:tabs>
          <w:tab w:val="left" w:pos="708"/>
        </w:tabs>
        <w:rPr>
          <w:b/>
          <w:spacing w:val="-1"/>
        </w:rPr>
      </w:pPr>
    </w:p>
    <w:p w:rsidR="00D025BD" w:rsidRDefault="00D025BD" w:rsidP="00D025BD">
      <w:pPr>
        <w:pStyle w:val="Heading1"/>
        <w:tabs>
          <w:tab w:val="left" w:pos="708"/>
        </w:tabs>
        <w:rPr>
          <w:b/>
          <w:spacing w:val="-1"/>
        </w:rPr>
      </w:pPr>
    </w:p>
    <w:p w:rsidR="00D025BD" w:rsidRDefault="00D025BD" w:rsidP="00D025BD">
      <w:pPr>
        <w:pStyle w:val="Heading1"/>
        <w:tabs>
          <w:tab w:val="left" w:pos="708"/>
        </w:tabs>
        <w:rPr>
          <w:b/>
          <w:spacing w:val="-1"/>
        </w:rPr>
      </w:pPr>
    </w:p>
    <w:p w:rsidR="00D025BD" w:rsidRDefault="00D025BD" w:rsidP="00D025BD">
      <w:pPr>
        <w:pStyle w:val="Heading1"/>
        <w:tabs>
          <w:tab w:val="left" w:pos="708"/>
        </w:tabs>
        <w:rPr>
          <w:b/>
          <w:spacing w:val="-1"/>
        </w:rPr>
      </w:pPr>
    </w:p>
    <w:p w:rsidR="00D025BD" w:rsidRDefault="00D025BD" w:rsidP="00D025BD">
      <w:pPr>
        <w:pStyle w:val="Heading1"/>
        <w:tabs>
          <w:tab w:val="left" w:pos="708"/>
        </w:tabs>
        <w:rPr>
          <w:b/>
          <w:spacing w:val="-1"/>
        </w:rPr>
      </w:pPr>
    </w:p>
    <w:p w:rsidR="00D025BD" w:rsidRPr="00D025BD" w:rsidRDefault="00D025BD" w:rsidP="00D025BD">
      <w:pPr>
        <w:pStyle w:val="Heading1"/>
        <w:tabs>
          <w:tab w:val="left" w:pos="708"/>
        </w:tabs>
        <w:rPr>
          <w:rFonts w:ascii="Times New Roman" w:hAnsi="Times New Roman" w:cs="Times New Roman"/>
          <w:b/>
          <w:bCs/>
          <w:color w:val="000000" w:themeColor="text1"/>
          <w:spacing w:val="-1"/>
          <w:sz w:val="24"/>
        </w:rPr>
      </w:pPr>
      <w:r w:rsidRPr="00D025BD">
        <w:rPr>
          <w:rFonts w:ascii="Times New Roman" w:hAnsi="Times New Roman" w:cs="Times New Roman"/>
          <w:b/>
          <w:color w:val="000000" w:themeColor="text1"/>
          <w:spacing w:val="-1"/>
          <w:sz w:val="24"/>
        </w:rPr>
        <w:t>КОЛЕКТИВНО ОСИГУРАЊЕ ЗАПОСЛЕНИХ ОД ПОСЛЕДИЦА НЕСРЕЋНОГ СЛУЧАЈА (НЕЗГОДЕ</w:t>
      </w:r>
      <w:proofErr w:type="gramStart"/>
      <w:r w:rsidRPr="00D025BD">
        <w:rPr>
          <w:rFonts w:ascii="Times New Roman" w:hAnsi="Times New Roman" w:cs="Times New Roman"/>
          <w:b/>
          <w:color w:val="000000" w:themeColor="text1"/>
          <w:spacing w:val="-1"/>
          <w:sz w:val="24"/>
        </w:rPr>
        <w:t>)-</w:t>
      </w:r>
      <w:proofErr w:type="gramEnd"/>
      <w:r w:rsidRPr="00D025BD">
        <w:rPr>
          <w:rFonts w:ascii="Times New Roman" w:hAnsi="Times New Roman" w:cs="Times New Roman"/>
          <w:b/>
          <w:color w:val="000000" w:themeColor="text1"/>
          <w:spacing w:val="-1"/>
          <w:sz w:val="24"/>
        </w:rPr>
        <w:t xml:space="preserve"> 24 часа, свуда и на сваком месту</w:t>
      </w:r>
    </w:p>
    <w:p w:rsidR="00D025BD" w:rsidRPr="00670671" w:rsidRDefault="00D025BD" w:rsidP="00D025BD">
      <w:pPr>
        <w:rPr>
          <w:b/>
        </w:rPr>
      </w:pPr>
    </w:p>
    <w:tbl>
      <w:tblPr>
        <w:tblW w:w="9930"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tblPr>
      <w:tblGrid>
        <w:gridCol w:w="3832"/>
        <w:gridCol w:w="2127"/>
        <w:gridCol w:w="1986"/>
        <w:gridCol w:w="1985"/>
      </w:tblGrid>
      <w:tr w:rsidR="00D025BD" w:rsidRPr="00993B4A" w:rsidTr="00D025BD">
        <w:trPr>
          <w:trHeight w:hRule="exact" w:val="1160"/>
        </w:trPr>
        <w:tc>
          <w:tcPr>
            <w:tcW w:w="3832"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sidRPr="00993B4A">
              <w:rPr>
                <w:rFonts w:ascii="Times New Roman" w:hAnsi="Times New Roman" w:cs="Times New Roman"/>
                <w:b/>
                <w:bCs/>
                <w:sz w:val="24"/>
                <w:szCs w:val="24"/>
              </w:rPr>
              <w:t>Предмет -ризици</w:t>
            </w:r>
          </w:p>
        </w:tc>
        <w:tc>
          <w:tcPr>
            <w:tcW w:w="2127"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1986"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Годишња премија по запосленом</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Pr>
                <w:rFonts w:ascii="Times New Roman" w:hAnsi="Times New Roman" w:cs="Times New Roman"/>
                <w:b/>
                <w:bCs/>
                <w:sz w:val="24"/>
                <w:szCs w:val="24"/>
                <w:lang w:val="sr-Cyrl-CS"/>
              </w:rPr>
              <w:t>2</w:t>
            </w:r>
            <w:r>
              <w:rPr>
                <w:rFonts w:ascii="Times New Roman" w:hAnsi="Times New Roman" w:cs="Times New Roman"/>
                <w:b/>
                <w:bCs/>
                <w:sz w:val="24"/>
                <w:szCs w:val="24"/>
              </w:rPr>
              <w:t>90</w:t>
            </w:r>
            <w:r w:rsidRPr="00993B4A">
              <w:rPr>
                <w:rFonts w:ascii="Times New Roman" w:hAnsi="Times New Roman" w:cs="Times New Roman"/>
                <w:b/>
                <w:bCs/>
                <w:sz w:val="24"/>
                <w:szCs w:val="24"/>
              </w:rPr>
              <w:t xml:space="preserve">  запослених</w:t>
            </w: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Смрт</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услед</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незгоде</w:t>
            </w:r>
          </w:p>
        </w:tc>
        <w:tc>
          <w:tcPr>
            <w:tcW w:w="2127"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pacing w:val="-1"/>
                <w:sz w:val="24"/>
                <w:szCs w:val="24"/>
              </w:rPr>
              <w:t>100.000, 00дин.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rPr>
            </w:pPr>
          </w:p>
        </w:tc>
        <w:tc>
          <w:tcPr>
            <w:tcW w:w="1985" w:type="dxa"/>
            <w:vAlign w:val="center"/>
          </w:tcPr>
          <w:p w:rsidR="00D025BD" w:rsidRPr="00993B4A" w:rsidRDefault="00D025BD" w:rsidP="00D025BD">
            <w:pPr>
              <w:jc w:val="center"/>
              <w:rPr>
                <w:b/>
                <w:bCs/>
              </w:rPr>
            </w:pP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Трајни инвалидитет (100%)</w:t>
            </w:r>
          </w:p>
        </w:tc>
        <w:tc>
          <w:tcPr>
            <w:tcW w:w="2127"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200.000,00 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Pr="00993B4A" w:rsidRDefault="00D025BD" w:rsidP="00D025BD"/>
    <w:p w:rsidR="00D025BD" w:rsidRPr="00993B4A" w:rsidRDefault="00D025BD" w:rsidP="00D025B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6"/>
        <w:gridCol w:w="2405"/>
      </w:tblGrid>
      <w:tr w:rsidR="00D025BD" w:rsidRPr="00993B4A" w:rsidTr="00D025BD">
        <w:tc>
          <w:tcPr>
            <w:tcW w:w="7626" w:type="dxa"/>
          </w:tcPr>
          <w:p w:rsidR="00D025BD" w:rsidRPr="00993B4A" w:rsidRDefault="00D025BD" w:rsidP="00D025BD">
            <w:pPr>
              <w:rPr>
                <w:b/>
                <w:bCs/>
                <w:spacing w:val="-1"/>
              </w:rPr>
            </w:pPr>
          </w:p>
          <w:p w:rsidR="00D025BD" w:rsidRPr="00993B4A" w:rsidRDefault="00D025BD" w:rsidP="00D025BD">
            <w:pPr>
              <w:pStyle w:val="ListParagraph"/>
              <w:numPr>
                <w:ilvl w:val="0"/>
                <w:numId w:val="43"/>
              </w:numPr>
              <w:contextualSpacing w:val="0"/>
              <w:jc w:val="both"/>
              <w:rPr>
                <w:b/>
                <w:bCs/>
                <w:spacing w:val="-1"/>
              </w:rPr>
            </w:pPr>
            <w:r w:rsidRPr="00993B4A">
              <w:rPr>
                <w:b/>
                <w:bCs/>
                <w:spacing w:val="-1"/>
              </w:rPr>
              <w:t xml:space="preserve">УКУПНА </w:t>
            </w:r>
            <w:r w:rsidRPr="00993B4A">
              <w:rPr>
                <w:b/>
                <w:bCs/>
                <w:spacing w:val="-9"/>
              </w:rPr>
              <w:t xml:space="preserve"> ГОДИШЊА </w:t>
            </w:r>
            <w:r w:rsidRPr="00993B4A">
              <w:rPr>
                <w:b/>
                <w:bCs/>
                <w:spacing w:val="-1"/>
              </w:rPr>
              <w:t>ПРЕМИЈА</w:t>
            </w:r>
            <w:r>
              <w:rPr>
                <w:b/>
                <w:bCs/>
                <w:spacing w:val="-1"/>
                <w:lang w:val="sr-Cyrl-CS"/>
              </w:rPr>
              <w:t xml:space="preserve"> </w:t>
            </w:r>
            <w:r w:rsidRPr="00993B4A">
              <w:rPr>
                <w:b/>
                <w:bCs/>
              </w:rPr>
              <w:t>БЕЗ</w:t>
            </w:r>
            <w:r>
              <w:rPr>
                <w:b/>
                <w:bCs/>
                <w:lang w:val="sr-Cyrl-CS"/>
              </w:rPr>
              <w:t xml:space="preserve"> </w:t>
            </w:r>
            <w:r w:rsidRPr="00993B4A">
              <w:rPr>
                <w:b/>
                <w:bCs/>
                <w:spacing w:val="-1"/>
              </w:rPr>
              <w:t xml:space="preserve">ПОРЕЗА ЗА </w:t>
            </w:r>
            <w:r w:rsidR="001A7C27">
              <w:rPr>
                <w:b/>
                <w:bCs/>
                <w:spacing w:val="-1"/>
                <w:lang w:val="sr-Cyrl-CS"/>
              </w:rPr>
              <w:t>290</w:t>
            </w:r>
          </w:p>
          <w:p w:rsidR="00D025BD" w:rsidRPr="00993B4A" w:rsidRDefault="00D025BD" w:rsidP="00D025BD">
            <w:pPr>
              <w:rPr>
                <w:b/>
                <w:bCs/>
                <w:spacing w:val="-1"/>
              </w:rPr>
            </w:pPr>
            <w:r w:rsidRPr="00993B4A">
              <w:rPr>
                <w:b/>
                <w:bCs/>
                <w:spacing w:val="-1"/>
              </w:rPr>
              <w:t xml:space="preserve"> ЗАПОСЛЕНИХ:</w:t>
            </w:r>
          </w:p>
        </w:tc>
        <w:tc>
          <w:tcPr>
            <w:tcW w:w="2405" w:type="dxa"/>
            <w:shd w:val="clear" w:color="auto" w:fill="E7E6E6"/>
            <w:vAlign w:val="center"/>
          </w:tcPr>
          <w:p w:rsidR="00D025BD" w:rsidRPr="00993B4A" w:rsidRDefault="00D025BD" w:rsidP="00D025BD">
            <w:pPr>
              <w:jc w:val="center"/>
              <w:rPr>
                <w:b/>
                <w:bCs/>
              </w:rPr>
            </w:pPr>
          </w:p>
        </w:tc>
      </w:tr>
    </w:tbl>
    <w:p w:rsidR="00D025BD" w:rsidRDefault="00D025BD" w:rsidP="00D025BD">
      <w:pPr>
        <w:pStyle w:val="Heading1"/>
        <w:tabs>
          <w:tab w:val="left" w:pos="708"/>
        </w:tabs>
        <w:rPr>
          <w:rFonts w:ascii="Times New Roman" w:hAnsi="Times New Roman" w:cs="Times New Roman"/>
          <w:color w:val="auto"/>
          <w:sz w:val="24"/>
        </w:rPr>
      </w:pPr>
    </w:p>
    <w:p w:rsidR="00D025BD" w:rsidRPr="00D025BD" w:rsidRDefault="00D025BD" w:rsidP="00D025BD">
      <w:pPr>
        <w:pStyle w:val="Heading1"/>
        <w:tabs>
          <w:tab w:val="left" w:pos="708"/>
        </w:tabs>
        <w:rPr>
          <w:rFonts w:ascii="Times New Roman" w:hAnsi="Times New Roman" w:cs="Times New Roman"/>
          <w:b/>
          <w:color w:val="000000" w:themeColor="text1"/>
          <w:spacing w:val="-1"/>
          <w:sz w:val="24"/>
        </w:rPr>
      </w:pPr>
      <w:r w:rsidRPr="00D025BD">
        <w:rPr>
          <w:rFonts w:ascii="Times New Roman" w:hAnsi="Times New Roman" w:cs="Times New Roman"/>
          <w:b/>
          <w:color w:val="000000" w:themeColor="text1"/>
          <w:spacing w:val="-1"/>
          <w:sz w:val="24"/>
        </w:rPr>
        <w:t>КОЛЕКТИВНО ОСИГУРАЊЕ ЛИЦА ЗА СЛУЧАЈ ТЕЖИХ БОЛЕСТИ И ХИРУРШКИХ ИНТЕРВЕНЦИЈА</w:t>
      </w:r>
    </w:p>
    <w:p w:rsidR="00D025BD" w:rsidRPr="00670671" w:rsidRDefault="00D025BD" w:rsidP="00D025BD"/>
    <w:tbl>
      <w:tblPr>
        <w:tblW w:w="9930"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tblPr>
      <w:tblGrid>
        <w:gridCol w:w="3832"/>
        <w:gridCol w:w="2018"/>
        <w:gridCol w:w="2095"/>
        <w:gridCol w:w="1985"/>
      </w:tblGrid>
      <w:tr w:rsidR="00D025BD" w:rsidRPr="00993B4A" w:rsidTr="00D025BD">
        <w:trPr>
          <w:trHeight w:hRule="exact" w:val="1160"/>
        </w:trPr>
        <w:tc>
          <w:tcPr>
            <w:tcW w:w="3832"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sidRPr="00993B4A">
              <w:rPr>
                <w:rFonts w:ascii="Times New Roman" w:hAnsi="Times New Roman" w:cs="Times New Roman"/>
                <w:b/>
                <w:bCs/>
                <w:sz w:val="24"/>
                <w:szCs w:val="24"/>
              </w:rPr>
              <w:t>Предмет -ризици</w:t>
            </w:r>
          </w:p>
        </w:tc>
        <w:tc>
          <w:tcPr>
            <w:tcW w:w="2018"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209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Годишња премија по заполеном</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001A7C27">
              <w:rPr>
                <w:rFonts w:ascii="Times New Roman" w:hAnsi="Times New Roman" w:cs="Times New Roman"/>
                <w:b/>
                <w:bCs/>
                <w:sz w:val="24"/>
                <w:szCs w:val="24"/>
                <w:lang w:val="sr-Cyrl-CS"/>
              </w:rPr>
              <w:t>290</w:t>
            </w:r>
            <w:r w:rsidRPr="00993B4A">
              <w:rPr>
                <w:rFonts w:ascii="Times New Roman" w:hAnsi="Times New Roman" w:cs="Times New Roman"/>
                <w:b/>
                <w:bCs/>
                <w:sz w:val="24"/>
                <w:szCs w:val="24"/>
              </w:rPr>
              <w:t xml:space="preserve"> запослених</w:t>
            </w: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z w:val="24"/>
                <w:szCs w:val="24"/>
              </w:rPr>
              <w:t>Теже болести</w:t>
            </w:r>
          </w:p>
        </w:tc>
        <w:tc>
          <w:tcPr>
            <w:tcW w:w="2018"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pacing w:val="-1"/>
                <w:sz w:val="24"/>
                <w:szCs w:val="24"/>
              </w:rPr>
              <w:t>90.000, 00дин.</w:t>
            </w:r>
          </w:p>
        </w:tc>
        <w:tc>
          <w:tcPr>
            <w:tcW w:w="2095" w:type="dxa"/>
            <w:vAlign w:val="center"/>
          </w:tcPr>
          <w:p w:rsidR="00D025BD" w:rsidRPr="00993B4A" w:rsidRDefault="00D025BD" w:rsidP="00D025BD">
            <w:pPr>
              <w:pStyle w:val="TableParagraph"/>
              <w:jc w:val="center"/>
              <w:rPr>
                <w:rFonts w:ascii="Times New Roman" w:hAnsi="Times New Roman" w:cs="Times New Roman"/>
                <w:b/>
                <w:bCs/>
                <w:sz w:val="24"/>
                <w:szCs w:val="24"/>
              </w:rPr>
            </w:pPr>
          </w:p>
        </w:tc>
        <w:tc>
          <w:tcPr>
            <w:tcW w:w="1985" w:type="dxa"/>
            <w:vAlign w:val="center"/>
          </w:tcPr>
          <w:p w:rsidR="00D025BD" w:rsidRPr="00993B4A" w:rsidRDefault="00D025BD" w:rsidP="00D025BD">
            <w:pPr>
              <w:jc w:val="center"/>
              <w:rPr>
                <w:b/>
                <w:bCs/>
              </w:rPr>
            </w:pPr>
          </w:p>
        </w:tc>
      </w:tr>
      <w:tr w:rsidR="00D025BD" w:rsidRPr="00993B4A" w:rsidTr="00D025BD">
        <w:trPr>
          <w:trHeight w:hRule="exact" w:val="794"/>
        </w:trPr>
        <w:tc>
          <w:tcPr>
            <w:tcW w:w="3832"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z w:val="24"/>
                <w:szCs w:val="24"/>
              </w:rPr>
              <w:lastRenderedPageBreak/>
              <w:t>Хируршке интервенције</w:t>
            </w:r>
          </w:p>
        </w:tc>
        <w:tc>
          <w:tcPr>
            <w:tcW w:w="2018"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45.000,</w:t>
            </w:r>
            <w:r w:rsidRPr="001A7C27">
              <w:rPr>
                <w:rFonts w:ascii="Times New Roman" w:hAnsi="Times New Roman" w:cs="Times New Roman"/>
                <w:color w:val="000000" w:themeColor="text1"/>
                <w:spacing w:val="-1"/>
                <w:sz w:val="24"/>
                <w:szCs w:val="24"/>
              </w:rPr>
              <w:t xml:space="preserve"> 00дин</w:t>
            </w:r>
          </w:p>
        </w:tc>
        <w:tc>
          <w:tcPr>
            <w:tcW w:w="2095"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Pr="00993B4A" w:rsidRDefault="00D025BD" w:rsidP="00D025BD">
      <w:pPr>
        <w:rPr>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6"/>
        <w:gridCol w:w="2442"/>
      </w:tblGrid>
      <w:tr w:rsidR="00D025BD" w:rsidRPr="00993B4A" w:rsidTr="00D025BD">
        <w:tc>
          <w:tcPr>
            <w:tcW w:w="7626" w:type="dxa"/>
          </w:tcPr>
          <w:p w:rsidR="00D025BD" w:rsidRPr="00993B4A" w:rsidRDefault="00D025BD" w:rsidP="00D025BD">
            <w:pPr>
              <w:rPr>
                <w:b/>
                <w:bCs/>
                <w:spacing w:val="-1"/>
              </w:rPr>
            </w:pPr>
          </w:p>
          <w:p w:rsidR="00D025BD" w:rsidRPr="00993B4A" w:rsidRDefault="00D025BD" w:rsidP="00D025BD">
            <w:pPr>
              <w:pStyle w:val="ListParagraph"/>
              <w:numPr>
                <w:ilvl w:val="0"/>
                <w:numId w:val="43"/>
              </w:numPr>
              <w:contextualSpacing w:val="0"/>
              <w:jc w:val="both"/>
              <w:rPr>
                <w:b/>
                <w:bCs/>
                <w:spacing w:val="-1"/>
              </w:rPr>
            </w:pPr>
            <w:r w:rsidRPr="00993B4A">
              <w:rPr>
                <w:b/>
                <w:bCs/>
                <w:spacing w:val="-1"/>
              </w:rPr>
              <w:t>УКУПНА</w:t>
            </w:r>
            <w:r w:rsidRPr="00993B4A">
              <w:rPr>
                <w:b/>
                <w:bCs/>
                <w:spacing w:val="-9"/>
              </w:rPr>
              <w:t xml:space="preserve"> ГОДИШЊА </w:t>
            </w:r>
            <w:r w:rsidRPr="00993B4A">
              <w:rPr>
                <w:b/>
                <w:bCs/>
                <w:spacing w:val="-1"/>
              </w:rPr>
              <w:t>ПРЕМИЈА</w:t>
            </w:r>
            <w:r>
              <w:rPr>
                <w:b/>
                <w:bCs/>
                <w:spacing w:val="-1"/>
              </w:rPr>
              <w:t xml:space="preserve"> </w:t>
            </w:r>
            <w:r w:rsidRPr="00993B4A">
              <w:rPr>
                <w:b/>
                <w:bCs/>
              </w:rPr>
              <w:t>БЕЗ</w:t>
            </w:r>
            <w:r>
              <w:rPr>
                <w:b/>
                <w:bCs/>
              </w:rPr>
              <w:t xml:space="preserve"> </w:t>
            </w:r>
            <w:r w:rsidRPr="00993B4A">
              <w:rPr>
                <w:b/>
                <w:bCs/>
                <w:spacing w:val="-1"/>
              </w:rPr>
              <w:t xml:space="preserve">ПОРЕЗА ЗА  </w:t>
            </w:r>
            <w:r w:rsidR="001A7C27">
              <w:rPr>
                <w:b/>
                <w:bCs/>
                <w:spacing w:val="-1"/>
                <w:lang w:val="sr-Cyrl-CS"/>
              </w:rPr>
              <w:t>290</w:t>
            </w:r>
          </w:p>
          <w:p w:rsidR="00D025BD" w:rsidRPr="00993B4A" w:rsidRDefault="00D025BD" w:rsidP="00D025BD">
            <w:pPr>
              <w:rPr>
                <w:b/>
                <w:bCs/>
                <w:spacing w:val="-1"/>
              </w:rPr>
            </w:pPr>
            <w:r w:rsidRPr="00993B4A">
              <w:rPr>
                <w:b/>
                <w:bCs/>
                <w:spacing w:val="-1"/>
              </w:rPr>
              <w:t xml:space="preserve"> ЗАПОСЛЕНИХ:</w:t>
            </w:r>
          </w:p>
        </w:tc>
        <w:tc>
          <w:tcPr>
            <w:tcW w:w="2442" w:type="dxa"/>
            <w:shd w:val="clear" w:color="auto" w:fill="E7E6E6"/>
            <w:vAlign w:val="center"/>
          </w:tcPr>
          <w:p w:rsidR="00D025BD" w:rsidRPr="00993B4A" w:rsidRDefault="00D025BD" w:rsidP="00D025BD">
            <w:pPr>
              <w:jc w:val="center"/>
              <w:rPr>
                <w:b/>
                <w:bCs/>
              </w:rPr>
            </w:pPr>
          </w:p>
        </w:tc>
      </w:tr>
    </w:tbl>
    <w:p w:rsidR="00D025BD" w:rsidRPr="000F5CF2" w:rsidRDefault="00D025BD" w:rsidP="00D025BD">
      <w:pPr>
        <w:rPr>
          <w:lang w:val="sr-Cyrl-CS"/>
        </w:rPr>
      </w:pPr>
    </w:p>
    <w:p w:rsidR="00D025BD" w:rsidRDefault="00D025BD" w:rsidP="00D025BD">
      <w:pPr>
        <w:pStyle w:val="Heading1"/>
        <w:tabs>
          <w:tab w:val="left" w:pos="708"/>
        </w:tabs>
        <w:rPr>
          <w:b/>
          <w:spacing w:val="-1"/>
        </w:rPr>
      </w:pPr>
    </w:p>
    <w:p w:rsidR="00D025BD" w:rsidRPr="00D025BD" w:rsidRDefault="00D025BD" w:rsidP="00D025BD">
      <w:pPr>
        <w:pStyle w:val="Heading1"/>
        <w:tabs>
          <w:tab w:val="left" w:pos="708"/>
        </w:tabs>
        <w:rPr>
          <w:rFonts w:ascii="Times New Roman" w:hAnsi="Times New Roman" w:cs="Times New Roman"/>
          <w:b/>
          <w:bCs/>
          <w:color w:val="000000" w:themeColor="text1"/>
          <w:spacing w:val="-1"/>
          <w:sz w:val="24"/>
        </w:rPr>
      </w:pPr>
      <w:r w:rsidRPr="00D025BD">
        <w:rPr>
          <w:rFonts w:ascii="Times New Roman" w:hAnsi="Times New Roman" w:cs="Times New Roman"/>
          <w:b/>
          <w:color w:val="000000" w:themeColor="text1"/>
          <w:spacing w:val="-1"/>
          <w:sz w:val="24"/>
        </w:rPr>
        <w:t xml:space="preserve">ОСИГУРАЊЕ ЗАПОСЛЕНИХ У СЛУЧАЈУ СМРТИ </w:t>
      </w:r>
    </w:p>
    <w:p w:rsidR="00D025BD" w:rsidRPr="00993B4A" w:rsidRDefault="00D025BD" w:rsidP="00D025BD"/>
    <w:tbl>
      <w:tblPr>
        <w:tblW w:w="10072" w:type="dxa"/>
        <w:tblInd w:w="-13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tblPr>
      <w:tblGrid>
        <w:gridCol w:w="3974"/>
        <w:gridCol w:w="2127"/>
        <w:gridCol w:w="1986"/>
        <w:gridCol w:w="1985"/>
      </w:tblGrid>
      <w:tr w:rsidR="00D025BD" w:rsidRPr="00993B4A" w:rsidTr="00D025BD">
        <w:trPr>
          <w:trHeight w:hRule="exact" w:val="864"/>
        </w:trPr>
        <w:tc>
          <w:tcPr>
            <w:tcW w:w="3974"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Предмет</w:t>
            </w:r>
            <w:r w:rsidRPr="00993B4A">
              <w:rPr>
                <w:rFonts w:ascii="Times New Roman" w:hAnsi="Times New Roman" w:cs="Times New Roman"/>
                <w:b/>
                <w:bCs/>
                <w:sz w:val="24"/>
                <w:szCs w:val="24"/>
              </w:rPr>
              <w:t>-</w:t>
            </w:r>
            <w:r>
              <w:rPr>
                <w:rFonts w:ascii="Times New Roman" w:hAnsi="Times New Roman" w:cs="Times New Roman"/>
                <w:b/>
                <w:bCs/>
                <w:sz w:val="24"/>
                <w:szCs w:val="24"/>
                <w:lang w:val="sr-Cyrl-CS"/>
              </w:rPr>
              <w:t xml:space="preserve"> </w:t>
            </w:r>
            <w:r w:rsidRPr="00993B4A">
              <w:rPr>
                <w:rFonts w:ascii="Times New Roman" w:hAnsi="Times New Roman" w:cs="Times New Roman"/>
                <w:b/>
                <w:bCs/>
                <w:sz w:val="24"/>
                <w:szCs w:val="24"/>
              </w:rPr>
              <w:t>ризици</w:t>
            </w:r>
          </w:p>
        </w:tc>
        <w:tc>
          <w:tcPr>
            <w:tcW w:w="2127"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1986"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Годишња премија по запосленом</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001A7C27">
              <w:rPr>
                <w:rFonts w:ascii="Times New Roman" w:hAnsi="Times New Roman" w:cs="Times New Roman"/>
                <w:b/>
                <w:bCs/>
                <w:sz w:val="24"/>
                <w:szCs w:val="24"/>
                <w:lang w:val="sr-Cyrl-CS"/>
              </w:rPr>
              <w:t>290</w:t>
            </w:r>
            <w:r w:rsidRPr="00993B4A">
              <w:rPr>
                <w:rFonts w:ascii="Times New Roman" w:hAnsi="Times New Roman" w:cs="Times New Roman"/>
                <w:b/>
                <w:bCs/>
                <w:sz w:val="24"/>
                <w:szCs w:val="24"/>
              </w:rPr>
              <w:t xml:space="preserve"> запослених</w:t>
            </w:r>
          </w:p>
        </w:tc>
      </w:tr>
      <w:tr w:rsidR="00D025BD" w:rsidRPr="00993B4A" w:rsidTr="00D025BD">
        <w:trPr>
          <w:trHeight w:hRule="exact" w:val="701"/>
        </w:trPr>
        <w:tc>
          <w:tcPr>
            <w:tcW w:w="3974"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Смрт</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услед</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болести</w:t>
            </w:r>
          </w:p>
        </w:tc>
        <w:tc>
          <w:tcPr>
            <w:tcW w:w="2127" w:type="dxa"/>
            <w:vAlign w:val="center"/>
          </w:tcPr>
          <w:p w:rsidR="00D025BD" w:rsidRPr="001A7C27" w:rsidRDefault="00D025BD"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50.000,</w:t>
            </w:r>
            <w:r w:rsidRPr="001A7C27">
              <w:rPr>
                <w:rFonts w:ascii="Times New Roman" w:hAnsi="Times New Roman" w:cs="Times New Roman"/>
                <w:color w:val="000000" w:themeColor="text1"/>
                <w:spacing w:val="-1"/>
                <w:sz w:val="24"/>
                <w:szCs w:val="24"/>
              </w:rPr>
              <w:t xml:space="preserve"> 00дин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Pr="009D0FED" w:rsidRDefault="00D025BD" w:rsidP="00D025B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6"/>
        <w:gridCol w:w="2405"/>
      </w:tblGrid>
      <w:tr w:rsidR="00D025BD" w:rsidRPr="00993B4A" w:rsidTr="00D025BD">
        <w:trPr>
          <w:trHeight w:val="755"/>
        </w:trPr>
        <w:tc>
          <w:tcPr>
            <w:tcW w:w="7626" w:type="dxa"/>
          </w:tcPr>
          <w:p w:rsidR="00D025BD" w:rsidRPr="009D0FED" w:rsidRDefault="00D025BD" w:rsidP="00D025BD">
            <w:pPr>
              <w:rPr>
                <w:b/>
                <w:bCs/>
                <w:spacing w:val="-1"/>
              </w:rPr>
            </w:pPr>
          </w:p>
          <w:p w:rsidR="00D025BD" w:rsidRPr="00993B4A" w:rsidRDefault="00D025BD" w:rsidP="00D025BD">
            <w:pPr>
              <w:pStyle w:val="ListParagraph"/>
              <w:numPr>
                <w:ilvl w:val="0"/>
                <w:numId w:val="43"/>
              </w:numPr>
              <w:contextualSpacing w:val="0"/>
              <w:jc w:val="both"/>
              <w:rPr>
                <w:b/>
                <w:bCs/>
                <w:spacing w:val="-1"/>
              </w:rPr>
            </w:pPr>
            <w:r w:rsidRPr="00993B4A">
              <w:rPr>
                <w:b/>
                <w:bCs/>
                <w:spacing w:val="-1"/>
              </w:rPr>
              <w:t xml:space="preserve">УКУПНА </w:t>
            </w:r>
            <w:r w:rsidRPr="00993B4A">
              <w:rPr>
                <w:b/>
                <w:bCs/>
                <w:spacing w:val="-9"/>
              </w:rPr>
              <w:t xml:space="preserve"> ГОДИШЊА </w:t>
            </w:r>
            <w:r w:rsidRPr="00993B4A">
              <w:rPr>
                <w:b/>
                <w:bCs/>
                <w:spacing w:val="-1"/>
              </w:rPr>
              <w:t>ПРЕМИЈА</w:t>
            </w:r>
            <w:r>
              <w:rPr>
                <w:b/>
                <w:bCs/>
                <w:spacing w:val="-1"/>
              </w:rPr>
              <w:t xml:space="preserve"> </w:t>
            </w:r>
            <w:r w:rsidRPr="00993B4A">
              <w:rPr>
                <w:b/>
                <w:bCs/>
              </w:rPr>
              <w:t>БЕЗ</w:t>
            </w:r>
            <w:r>
              <w:rPr>
                <w:b/>
                <w:bCs/>
              </w:rPr>
              <w:t xml:space="preserve"> </w:t>
            </w:r>
            <w:r w:rsidRPr="00993B4A">
              <w:rPr>
                <w:b/>
                <w:bCs/>
                <w:spacing w:val="-1"/>
              </w:rPr>
              <w:t xml:space="preserve">ПОРЕЗА ЗА </w:t>
            </w:r>
            <w:r w:rsidR="001A7C27">
              <w:rPr>
                <w:b/>
                <w:bCs/>
                <w:spacing w:val="-1"/>
                <w:lang w:val="sr-Cyrl-CS"/>
              </w:rPr>
              <w:t>290</w:t>
            </w:r>
          </w:p>
          <w:p w:rsidR="00D025BD" w:rsidRPr="00993B4A" w:rsidRDefault="00D025BD" w:rsidP="00D025BD">
            <w:pPr>
              <w:rPr>
                <w:b/>
                <w:bCs/>
                <w:spacing w:val="-1"/>
              </w:rPr>
            </w:pPr>
            <w:r w:rsidRPr="00993B4A">
              <w:rPr>
                <w:b/>
                <w:bCs/>
                <w:spacing w:val="-1"/>
              </w:rPr>
              <w:t xml:space="preserve"> ЗАПОСЛЕНИХ:</w:t>
            </w:r>
          </w:p>
        </w:tc>
        <w:tc>
          <w:tcPr>
            <w:tcW w:w="2405" w:type="dxa"/>
            <w:shd w:val="clear" w:color="auto" w:fill="E7E6E6"/>
            <w:vAlign w:val="center"/>
          </w:tcPr>
          <w:p w:rsidR="00D025BD" w:rsidRPr="00993B4A" w:rsidRDefault="00D025BD" w:rsidP="00D025BD">
            <w:pPr>
              <w:jc w:val="center"/>
              <w:rPr>
                <w:b/>
                <w:bCs/>
              </w:rPr>
            </w:pPr>
          </w:p>
        </w:tc>
      </w:tr>
    </w:tbl>
    <w:p w:rsidR="00613C3C" w:rsidRDefault="00613C3C" w:rsidP="00D025BD">
      <w:pPr>
        <w:pStyle w:val="ListParagraph"/>
        <w:jc w:val="both"/>
        <w:rPr>
          <w:rFonts w:ascii="Arial" w:hAnsi="Arial" w:cs="Arial"/>
          <w:color w:val="FF0000"/>
          <w:spacing w:val="-1"/>
          <w:sz w:val="28"/>
        </w:rPr>
      </w:pPr>
    </w:p>
    <w:p w:rsidR="00D025BD" w:rsidRPr="000D6CED" w:rsidRDefault="00D025BD" w:rsidP="00613C3C">
      <w:pPr>
        <w:pStyle w:val="ListParagraph"/>
        <w:rPr>
          <w:lang w:val="sr-Cyrl-CS"/>
        </w:rPr>
      </w:pPr>
      <w:r>
        <w:rPr>
          <w:color w:val="000000" w:themeColor="text1"/>
          <w:lang w:val="sr-Cyrl-CS"/>
        </w:rPr>
        <w:t xml:space="preserve">Напомињемо </w:t>
      </w:r>
      <w:r w:rsidRPr="000D6CED">
        <w:rPr>
          <w:lang w:val="sr-Cyrl-CS"/>
        </w:rPr>
        <w:t>да се ради о бројци која представља просек запослених у Центру, имајући у виду и број непопуњених радних места и радна места која се финансирају из средства града Београда.</w:t>
      </w:r>
    </w:p>
    <w:p w:rsidR="00D025BD" w:rsidRPr="000D6CED" w:rsidRDefault="00D025BD" w:rsidP="00613C3C">
      <w:pPr>
        <w:pStyle w:val="ListParagraph"/>
        <w:rPr>
          <w:lang w:val="sr-Cyrl-CS"/>
        </w:rPr>
      </w:pPr>
      <w:r>
        <w:rPr>
          <w:lang w:val="sr-Cyrl-CS"/>
        </w:rPr>
        <w:t>Запослени који се финансирају из града Београда, осигурани су од стране града Београда.</w:t>
      </w:r>
    </w:p>
    <w:p w:rsidR="00D025BD" w:rsidRDefault="00D025BD" w:rsidP="00D025BD"/>
    <w:p w:rsidR="00D025BD" w:rsidRPr="00D025BD" w:rsidRDefault="00D025BD" w:rsidP="00D025BD"/>
    <w:p w:rsidR="00D025BD" w:rsidRPr="00D025BD" w:rsidRDefault="00D025BD" w:rsidP="00D025BD">
      <w:pPr>
        <w:pStyle w:val="Heading1"/>
        <w:tabs>
          <w:tab w:val="left" w:pos="708"/>
        </w:tabs>
        <w:rPr>
          <w:rFonts w:ascii="Times New Roman" w:hAnsi="Times New Roman" w:cs="Times New Roman"/>
          <w:b/>
          <w:color w:val="000000" w:themeColor="text1"/>
          <w:spacing w:val="-1"/>
          <w:sz w:val="24"/>
        </w:rPr>
      </w:pPr>
      <w:r w:rsidRPr="00D025BD">
        <w:rPr>
          <w:rFonts w:ascii="Times New Roman" w:hAnsi="Times New Roman" w:cs="Times New Roman"/>
          <w:b/>
          <w:color w:val="000000" w:themeColor="text1"/>
          <w:spacing w:val="-1"/>
          <w:sz w:val="24"/>
        </w:rPr>
        <w:t xml:space="preserve">ОСИГУРАЊЕ КОРИСНИКА- ДЕЦЕ, УЧЕНИКА, СТУДЕНАТА, МАЈКИ И ТРУДНИЦА ОД ПОСЛЕДИЦА </w:t>
      </w:r>
      <w:proofErr w:type="gramStart"/>
      <w:r w:rsidRPr="00D025BD">
        <w:rPr>
          <w:rFonts w:ascii="Times New Roman" w:hAnsi="Times New Roman" w:cs="Times New Roman"/>
          <w:b/>
          <w:bCs/>
          <w:color w:val="000000" w:themeColor="text1"/>
          <w:sz w:val="24"/>
        </w:rPr>
        <w:t>НЕСРЕЋНОГ  СЛУЧАЈА</w:t>
      </w:r>
      <w:proofErr w:type="gramEnd"/>
      <w:r w:rsidRPr="00D025BD">
        <w:rPr>
          <w:rFonts w:ascii="Times New Roman" w:hAnsi="Times New Roman" w:cs="Times New Roman"/>
          <w:b/>
          <w:bCs/>
          <w:color w:val="000000" w:themeColor="text1"/>
          <w:sz w:val="24"/>
        </w:rPr>
        <w:t xml:space="preserve">  (НЕЗГОДЕ)</w:t>
      </w:r>
    </w:p>
    <w:p w:rsidR="00D025BD" w:rsidRPr="00993B4A" w:rsidRDefault="00D025BD" w:rsidP="00D025BD">
      <w:pPr>
        <w:pStyle w:val="Heading1"/>
        <w:tabs>
          <w:tab w:val="left" w:pos="708"/>
        </w:tabs>
        <w:rPr>
          <w:spacing w:val="-1"/>
        </w:rPr>
      </w:pPr>
    </w:p>
    <w:tbl>
      <w:tblPr>
        <w:tblW w:w="10072" w:type="dxa"/>
        <w:tblInd w:w="-13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1E0"/>
      </w:tblPr>
      <w:tblGrid>
        <w:gridCol w:w="3974"/>
        <w:gridCol w:w="2127"/>
        <w:gridCol w:w="1986"/>
        <w:gridCol w:w="1985"/>
      </w:tblGrid>
      <w:tr w:rsidR="00D025BD" w:rsidRPr="00993B4A" w:rsidTr="00D025BD">
        <w:trPr>
          <w:trHeight w:hRule="exact" w:val="979"/>
        </w:trPr>
        <w:tc>
          <w:tcPr>
            <w:tcW w:w="3974" w:type="dxa"/>
            <w:tcBorders>
              <w:top w:val="single" w:sz="4" w:space="0" w:color="auto"/>
            </w:tcBorders>
            <w:vAlign w:val="center"/>
          </w:tcPr>
          <w:p w:rsidR="00D025BD" w:rsidRPr="00993B4A" w:rsidRDefault="00D025BD" w:rsidP="00D025BD">
            <w:pPr>
              <w:pStyle w:val="TableParagraph"/>
              <w:jc w:val="center"/>
              <w:rPr>
                <w:rFonts w:ascii="Times New Roman" w:hAnsi="Times New Roman" w:cs="Times New Roman"/>
                <w:b/>
                <w:bCs/>
                <w:sz w:val="24"/>
                <w:szCs w:val="24"/>
              </w:rPr>
            </w:pPr>
            <w:r w:rsidRPr="00993B4A">
              <w:rPr>
                <w:rFonts w:ascii="Times New Roman" w:hAnsi="Times New Roman" w:cs="Times New Roman"/>
                <w:b/>
                <w:bCs/>
                <w:sz w:val="24"/>
                <w:szCs w:val="24"/>
              </w:rPr>
              <w:t>Предмет -ризици</w:t>
            </w:r>
          </w:p>
        </w:tc>
        <w:tc>
          <w:tcPr>
            <w:tcW w:w="2127"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Осигуране суме </w:t>
            </w:r>
          </w:p>
        </w:tc>
        <w:tc>
          <w:tcPr>
            <w:tcW w:w="1986"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Годишња премија по лицу  </w:t>
            </w:r>
          </w:p>
        </w:tc>
        <w:tc>
          <w:tcPr>
            <w:tcW w:w="1985" w:type="dxa"/>
            <w:tcBorders>
              <w:top w:val="single" w:sz="4" w:space="0" w:color="auto"/>
            </w:tcBorders>
            <w:vAlign w:val="center"/>
          </w:tcPr>
          <w:p w:rsidR="00D025BD" w:rsidRPr="00993B4A" w:rsidRDefault="00D025BD" w:rsidP="00D025BD">
            <w:pPr>
              <w:pStyle w:val="TableParagraph"/>
              <w:ind w:hanging="116"/>
              <w:jc w:val="center"/>
              <w:rPr>
                <w:rFonts w:ascii="Times New Roman" w:hAnsi="Times New Roman" w:cs="Times New Roman"/>
                <w:b/>
                <w:bCs/>
                <w:sz w:val="24"/>
                <w:szCs w:val="24"/>
              </w:rPr>
            </w:pPr>
            <w:r w:rsidRPr="00993B4A">
              <w:rPr>
                <w:rFonts w:ascii="Times New Roman" w:hAnsi="Times New Roman" w:cs="Times New Roman"/>
                <w:b/>
                <w:bCs/>
                <w:sz w:val="24"/>
                <w:szCs w:val="24"/>
              </w:rPr>
              <w:t xml:space="preserve">  Укупна годишња премија за </w:t>
            </w:r>
            <w:r w:rsidRPr="0075429E">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lang w:val="sr-Cyrl-CS"/>
              </w:rPr>
              <w:t>0</w:t>
            </w:r>
            <w:r>
              <w:rPr>
                <w:rFonts w:ascii="Times New Roman" w:hAnsi="Times New Roman" w:cs="Times New Roman"/>
                <w:b/>
                <w:bCs/>
                <w:color w:val="000000" w:themeColor="text1"/>
                <w:sz w:val="24"/>
                <w:szCs w:val="24"/>
              </w:rPr>
              <w:t>6</w:t>
            </w:r>
            <w:r w:rsidRPr="0075429E">
              <w:rPr>
                <w:rFonts w:ascii="Times New Roman" w:hAnsi="Times New Roman" w:cs="Times New Roman"/>
                <w:b/>
                <w:bCs/>
                <w:color w:val="000000" w:themeColor="text1"/>
                <w:sz w:val="24"/>
                <w:szCs w:val="24"/>
              </w:rPr>
              <w:t xml:space="preserve"> </w:t>
            </w:r>
            <w:r w:rsidRPr="00993B4A">
              <w:rPr>
                <w:rFonts w:ascii="Times New Roman" w:hAnsi="Times New Roman" w:cs="Times New Roman"/>
                <w:b/>
                <w:bCs/>
                <w:sz w:val="24"/>
                <w:szCs w:val="24"/>
              </w:rPr>
              <w:t>лица</w:t>
            </w:r>
          </w:p>
        </w:tc>
      </w:tr>
      <w:tr w:rsidR="00D025BD" w:rsidRPr="00993B4A" w:rsidTr="00D025BD">
        <w:trPr>
          <w:trHeight w:hRule="exact" w:val="794"/>
        </w:trPr>
        <w:tc>
          <w:tcPr>
            <w:tcW w:w="3974"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Смрт</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услед</w:t>
            </w:r>
            <w:r>
              <w:rPr>
                <w:rFonts w:ascii="Times New Roman" w:hAnsi="Times New Roman" w:cs="Times New Roman"/>
                <w:spacing w:val="-1"/>
                <w:sz w:val="24"/>
                <w:szCs w:val="24"/>
                <w:lang w:val="sr-Cyrl-CS"/>
              </w:rPr>
              <w:t xml:space="preserve"> </w:t>
            </w:r>
            <w:r w:rsidRPr="00993B4A">
              <w:rPr>
                <w:rFonts w:ascii="Times New Roman" w:hAnsi="Times New Roman" w:cs="Times New Roman"/>
                <w:spacing w:val="-1"/>
                <w:sz w:val="24"/>
                <w:szCs w:val="24"/>
              </w:rPr>
              <w:t>незгоде</w:t>
            </w:r>
          </w:p>
        </w:tc>
        <w:tc>
          <w:tcPr>
            <w:tcW w:w="2127" w:type="dxa"/>
            <w:vAlign w:val="center"/>
          </w:tcPr>
          <w:p w:rsidR="00D025BD" w:rsidRPr="001A7C27" w:rsidRDefault="001A7C27"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pacing w:val="-1"/>
                <w:sz w:val="24"/>
                <w:szCs w:val="24"/>
              </w:rPr>
              <w:t>1</w:t>
            </w:r>
            <w:r w:rsidR="00D025BD" w:rsidRPr="001A7C27">
              <w:rPr>
                <w:rFonts w:ascii="Times New Roman" w:hAnsi="Times New Roman" w:cs="Times New Roman"/>
                <w:color w:val="000000" w:themeColor="text1"/>
                <w:spacing w:val="-1"/>
                <w:sz w:val="24"/>
                <w:szCs w:val="24"/>
              </w:rPr>
              <w:t>00.000, 00дин.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rPr>
            </w:pPr>
          </w:p>
        </w:tc>
        <w:tc>
          <w:tcPr>
            <w:tcW w:w="1985" w:type="dxa"/>
            <w:vAlign w:val="center"/>
          </w:tcPr>
          <w:p w:rsidR="00D025BD" w:rsidRPr="00993B4A" w:rsidRDefault="00D025BD" w:rsidP="00D025BD">
            <w:pPr>
              <w:jc w:val="center"/>
              <w:rPr>
                <w:b/>
                <w:bCs/>
              </w:rPr>
            </w:pPr>
          </w:p>
        </w:tc>
      </w:tr>
      <w:tr w:rsidR="00D025BD" w:rsidRPr="00993B4A" w:rsidTr="00D025BD">
        <w:trPr>
          <w:trHeight w:hRule="exact" w:val="794"/>
        </w:trPr>
        <w:tc>
          <w:tcPr>
            <w:tcW w:w="3974" w:type="dxa"/>
            <w:vAlign w:val="center"/>
          </w:tcPr>
          <w:p w:rsidR="00D025BD" w:rsidRPr="00993B4A" w:rsidRDefault="00D025BD" w:rsidP="00D025BD">
            <w:pPr>
              <w:pStyle w:val="TableParagraph"/>
              <w:jc w:val="center"/>
              <w:rPr>
                <w:rFonts w:ascii="Times New Roman" w:hAnsi="Times New Roman" w:cs="Times New Roman"/>
                <w:sz w:val="24"/>
                <w:szCs w:val="24"/>
              </w:rPr>
            </w:pPr>
            <w:r w:rsidRPr="00993B4A">
              <w:rPr>
                <w:rFonts w:ascii="Times New Roman" w:hAnsi="Times New Roman" w:cs="Times New Roman"/>
                <w:spacing w:val="-1"/>
                <w:sz w:val="24"/>
                <w:szCs w:val="24"/>
              </w:rPr>
              <w:t>Трајни инвалидитет (100%)</w:t>
            </w:r>
          </w:p>
        </w:tc>
        <w:tc>
          <w:tcPr>
            <w:tcW w:w="2127" w:type="dxa"/>
            <w:vAlign w:val="center"/>
          </w:tcPr>
          <w:p w:rsidR="00D025BD" w:rsidRPr="001A7C27" w:rsidRDefault="001A7C27" w:rsidP="00D025BD">
            <w:pPr>
              <w:pStyle w:val="TableParagraph"/>
              <w:jc w:val="center"/>
              <w:rPr>
                <w:rFonts w:ascii="Times New Roman" w:hAnsi="Times New Roman" w:cs="Times New Roman"/>
                <w:color w:val="000000" w:themeColor="text1"/>
                <w:sz w:val="24"/>
                <w:szCs w:val="24"/>
              </w:rPr>
            </w:pPr>
            <w:r w:rsidRPr="001A7C27">
              <w:rPr>
                <w:rFonts w:ascii="Times New Roman" w:hAnsi="Times New Roman" w:cs="Times New Roman"/>
                <w:color w:val="000000" w:themeColor="text1"/>
                <w:sz w:val="24"/>
                <w:szCs w:val="24"/>
              </w:rPr>
              <w:t>2</w:t>
            </w:r>
            <w:r w:rsidR="00D025BD" w:rsidRPr="001A7C27">
              <w:rPr>
                <w:rFonts w:ascii="Times New Roman" w:hAnsi="Times New Roman" w:cs="Times New Roman"/>
                <w:color w:val="000000" w:themeColor="text1"/>
                <w:sz w:val="24"/>
                <w:szCs w:val="24"/>
              </w:rPr>
              <w:t>00.000,00 дин</w:t>
            </w:r>
          </w:p>
        </w:tc>
        <w:tc>
          <w:tcPr>
            <w:tcW w:w="1986" w:type="dxa"/>
            <w:vAlign w:val="center"/>
          </w:tcPr>
          <w:p w:rsidR="00D025BD" w:rsidRPr="00993B4A" w:rsidRDefault="00D025BD" w:rsidP="00D025BD">
            <w:pPr>
              <w:pStyle w:val="TableParagraph"/>
              <w:jc w:val="center"/>
              <w:rPr>
                <w:rFonts w:ascii="Times New Roman" w:hAnsi="Times New Roman" w:cs="Times New Roman"/>
                <w:b/>
                <w:bCs/>
                <w:sz w:val="24"/>
                <w:szCs w:val="24"/>
                <w:highlight w:val="yellow"/>
              </w:rPr>
            </w:pPr>
          </w:p>
        </w:tc>
        <w:tc>
          <w:tcPr>
            <w:tcW w:w="1985" w:type="dxa"/>
            <w:vAlign w:val="center"/>
          </w:tcPr>
          <w:p w:rsidR="00D025BD" w:rsidRPr="00993B4A" w:rsidRDefault="00D025BD" w:rsidP="00D025BD">
            <w:pPr>
              <w:jc w:val="center"/>
              <w:rPr>
                <w:b/>
                <w:bCs/>
              </w:rPr>
            </w:pPr>
          </w:p>
        </w:tc>
      </w:tr>
    </w:tbl>
    <w:p w:rsidR="00D025BD" w:rsidRDefault="00D025BD" w:rsidP="00D025BD">
      <w:pPr>
        <w:jc w:val="center"/>
        <w:rPr>
          <w:rFonts w:ascii="Arial" w:hAnsi="Arial" w:cs="Arial"/>
          <w:lang w:val="sr-Cyrl-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2976"/>
      </w:tblGrid>
      <w:tr w:rsidR="00D025BD" w:rsidRPr="00993B4A" w:rsidTr="00D025BD">
        <w:tc>
          <w:tcPr>
            <w:tcW w:w="6947" w:type="dxa"/>
          </w:tcPr>
          <w:p w:rsidR="00D025BD" w:rsidRPr="00C61774" w:rsidRDefault="00D025BD" w:rsidP="00D025BD">
            <w:pPr>
              <w:pStyle w:val="ListParagraph"/>
              <w:ind w:left="0"/>
              <w:rPr>
                <w:b/>
                <w:bCs/>
                <w:color w:val="000000" w:themeColor="text1"/>
                <w:spacing w:val="-1"/>
              </w:rPr>
            </w:pPr>
            <w:r>
              <w:rPr>
                <w:b/>
                <w:bCs/>
                <w:spacing w:val="-1"/>
              </w:rPr>
              <w:t>9)</w:t>
            </w:r>
            <w:r>
              <w:rPr>
                <w:b/>
                <w:bCs/>
                <w:spacing w:val="-1"/>
                <w:lang w:val="sr-Cyrl-CS"/>
              </w:rPr>
              <w:t xml:space="preserve"> </w:t>
            </w:r>
            <w:r w:rsidRPr="00993B4A">
              <w:rPr>
                <w:b/>
                <w:bCs/>
                <w:spacing w:val="-1"/>
              </w:rPr>
              <w:t>УКУПНА</w:t>
            </w:r>
            <w:r w:rsidRPr="00993B4A">
              <w:rPr>
                <w:b/>
                <w:bCs/>
                <w:spacing w:val="-9"/>
              </w:rPr>
              <w:t xml:space="preserve"> ГОДИШЊА </w:t>
            </w:r>
            <w:r>
              <w:rPr>
                <w:b/>
                <w:bCs/>
                <w:spacing w:val="-9"/>
              </w:rPr>
              <w:t xml:space="preserve"> </w:t>
            </w:r>
            <w:r w:rsidRPr="00993B4A">
              <w:rPr>
                <w:b/>
                <w:bCs/>
                <w:spacing w:val="-1"/>
              </w:rPr>
              <w:t>ПРЕМИЈА</w:t>
            </w:r>
            <w:r>
              <w:rPr>
                <w:b/>
                <w:bCs/>
                <w:spacing w:val="-1"/>
              </w:rPr>
              <w:t xml:space="preserve"> </w:t>
            </w:r>
            <w:r w:rsidRPr="00993B4A">
              <w:rPr>
                <w:b/>
                <w:bCs/>
              </w:rPr>
              <w:t>БЕЗ</w:t>
            </w:r>
            <w:r>
              <w:rPr>
                <w:b/>
                <w:bCs/>
              </w:rPr>
              <w:t xml:space="preserve"> </w:t>
            </w:r>
            <w:r w:rsidRPr="00993B4A">
              <w:rPr>
                <w:b/>
                <w:bCs/>
                <w:spacing w:val="-1"/>
              </w:rPr>
              <w:t xml:space="preserve">ПОРЕЗА ЗА </w:t>
            </w:r>
            <w:r w:rsidRPr="0075429E">
              <w:rPr>
                <w:b/>
                <w:bCs/>
                <w:color w:val="000000" w:themeColor="text1"/>
                <w:spacing w:val="-1"/>
              </w:rPr>
              <w:t>3</w:t>
            </w:r>
            <w:r>
              <w:rPr>
                <w:b/>
                <w:bCs/>
                <w:color w:val="000000" w:themeColor="text1"/>
                <w:spacing w:val="-1"/>
                <w:lang w:val="sr-Cyrl-CS"/>
              </w:rPr>
              <w:t>0</w:t>
            </w:r>
            <w:r>
              <w:rPr>
                <w:b/>
                <w:bCs/>
                <w:color w:val="000000" w:themeColor="text1"/>
                <w:spacing w:val="-1"/>
              </w:rPr>
              <w:t>6</w:t>
            </w:r>
          </w:p>
          <w:p w:rsidR="00D025BD" w:rsidRPr="00993B4A" w:rsidRDefault="00D025BD" w:rsidP="00D025BD">
            <w:pPr>
              <w:rPr>
                <w:b/>
                <w:bCs/>
                <w:spacing w:val="-1"/>
              </w:rPr>
            </w:pPr>
            <w:r>
              <w:rPr>
                <w:b/>
                <w:bCs/>
                <w:spacing w:val="-1"/>
                <w:lang w:val="sr-Cyrl-CS"/>
              </w:rPr>
              <w:t xml:space="preserve">КОРИСНИКА- </w:t>
            </w:r>
            <w:r>
              <w:rPr>
                <w:b/>
                <w:bCs/>
                <w:spacing w:val="-1"/>
              </w:rPr>
              <w:t>ДЕЦЕ, УЧЕНИКА</w:t>
            </w:r>
            <w:r>
              <w:rPr>
                <w:b/>
                <w:bCs/>
                <w:spacing w:val="-1"/>
                <w:lang w:val="sr-Cyrl-CS"/>
              </w:rPr>
              <w:t xml:space="preserve">, </w:t>
            </w:r>
            <w:r w:rsidRPr="00993B4A">
              <w:rPr>
                <w:b/>
                <w:bCs/>
                <w:spacing w:val="-1"/>
              </w:rPr>
              <w:t>СТУДЕН</w:t>
            </w:r>
            <w:r>
              <w:rPr>
                <w:b/>
                <w:bCs/>
                <w:spacing w:val="-1"/>
                <w:lang w:val="sr-Cyrl-CS"/>
              </w:rPr>
              <w:t>А</w:t>
            </w:r>
            <w:r w:rsidRPr="00993B4A">
              <w:rPr>
                <w:b/>
                <w:bCs/>
                <w:spacing w:val="-1"/>
              </w:rPr>
              <w:t>ТА</w:t>
            </w:r>
            <w:r>
              <w:rPr>
                <w:b/>
                <w:spacing w:val="-1"/>
                <w:lang w:val="sr-Cyrl-CS"/>
              </w:rPr>
              <w:t xml:space="preserve">, </w:t>
            </w:r>
            <w:r w:rsidRPr="009D1C7D">
              <w:rPr>
                <w:b/>
                <w:color w:val="000000" w:themeColor="text1"/>
                <w:spacing w:val="-1"/>
              </w:rPr>
              <w:t>МАЈКИ И ТРУДНИЦА</w:t>
            </w:r>
            <w:r w:rsidRPr="009D1C7D">
              <w:rPr>
                <w:b/>
                <w:bCs/>
                <w:spacing w:val="-1"/>
              </w:rPr>
              <w:t>:</w:t>
            </w:r>
          </w:p>
        </w:tc>
        <w:tc>
          <w:tcPr>
            <w:tcW w:w="2976" w:type="dxa"/>
            <w:shd w:val="clear" w:color="auto" w:fill="E7E6E6"/>
            <w:vAlign w:val="center"/>
          </w:tcPr>
          <w:p w:rsidR="00D025BD" w:rsidRPr="00993B4A" w:rsidRDefault="00D025BD" w:rsidP="00D025BD">
            <w:pPr>
              <w:jc w:val="center"/>
              <w:rPr>
                <w:b/>
                <w:bCs/>
              </w:rPr>
            </w:pPr>
          </w:p>
        </w:tc>
      </w:tr>
    </w:tbl>
    <w:p w:rsidR="00D025BD" w:rsidRPr="00993B4A" w:rsidRDefault="00D025BD" w:rsidP="00D025BD">
      <w:pPr>
        <w:rPr>
          <w:b/>
          <w:bCs/>
          <w:lang w:val="sr-Cyrl-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2976"/>
      </w:tblGrid>
      <w:tr w:rsidR="00D025BD" w:rsidRPr="00993B4A" w:rsidTr="00D025BD">
        <w:trPr>
          <w:trHeight w:val="739"/>
        </w:trPr>
        <w:tc>
          <w:tcPr>
            <w:tcW w:w="6947" w:type="dxa"/>
            <w:vAlign w:val="center"/>
          </w:tcPr>
          <w:p w:rsidR="00D025BD" w:rsidRPr="00993B4A" w:rsidRDefault="00D025BD" w:rsidP="00D025BD">
            <w:pPr>
              <w:rPr>
                <w:b/>
                <w:bCs/>
                <w:spacing w:val="-1"/>
              </w:rPr>
            </w:pPr>
            <w:r w:rsidRPr="00993B4A">
              <w:rPr>
                <w:b/>
                <w:bCs/>
                <w:spacing w:val="-1"/>
              </w:rPr>
              <w:t>УКУПНА</w:t>
            </w:r>
            <w:r w:rsidRPr="00993B4A">
              <w:rPr>
                <w:b/>
                <w:bCs/>
                <w:spacing w:val="-9"/>
              </w:rPr>
              <w:t xml:space="preserve"> ГОДИШЊА </w:t>
            </w:r>
            <w:r w:rsidRPr="00993B4A">
              <w:rPr>
                <w:b/>
                <w:bCs/>
                <w:spacing w:val="-1"/>
              </w:rPr>
              <w:t>ПРЕМИЈА</w:t>
            </w:r>
            <w:r>
              <w:rPr>
                <w:b/>
                <w:bCs/>
                <w:spacing w:val="-1"/>
              </w:rPr>
              <w:t xml:space="preserve"> </w:t>
            </w:r>
            <w:r w:rsidRPr="00993B4A">
              <w:rPr>
                <w:b/>
                <w:bCs/>
              </w:rPr>
              <w:t>БЕЗ</w:t>
            </w:r>
            <w:r>
              <w:rPr>
                <w:b/>
                <w:bCs/>
              </w:rPr>
              <w:t xml:space="preserve"> </w:t>
            </w:r>
            <w:r>
              <w:rPr>
                <w:b/>
                <w:bCs/>
                <w:spacing w:val="-1"/>
              </w:rPr>
              <w:t xml:space="preserve">ПОРЕЗА (1+2+3+4+5+6+7+8+9): </w:t>
            </w:r>
          </w:p>
        </w:tc>
        <w:tc>
          <w:tcPr>
            <w:tcW w:w="2976" w:type="dxa"/>
            <w:shd w:val="clear" w:color="auto" w:fill="E7E6E6"/>
            <w:vAlign w:val="center"/>
          </w:tcPr>
          <w:p w:rsidR="00D025BD" w:rsidRPr="00993B4A" w:rsidRDefault="00D025BD" w:rsidP="00D025BD">
            <w:pPr>
              <w:jc w:val="center"/>
              <w:rPr>
                <w:b/>
                <w:bCs/>
              </w:rPr>
            </w:pPr>
          </w:p>
        </w:tc>
      </w:tr>
      <w:tr w:rsidR="00D025BD" w:rsidRPr="00993B4A" w:rsidTr="00D025BD">
        <w:tc>
          <w:tcPr>
            <w:tcW w:w="6947" w:type="dxa"/>
            <w:vAlign w:val="center"/>
          </w:tcPr>
          <w:p w:rsidR="00D025BD" w:rsidRPr="00993B4A" w:rsidRDefault="00D025BD" w:rsidP="00D025BD">
            <w:pPr>
              <w:rPr>
                <w:b/>
                <w:bCs/>
                <w:spacing w:val="-1"/>
              </w:rPr>
            </w:pPr>
            <w:r w:rsidRPr="00993B4A">
              <w:rPr>
                <w:b/>
                <w:bCs/>
                <w:spacing w:val="-1"/>
              </w:rPr>
              <w:t>ПОРЕЗ НА ПРЕМИЈЕ ОСИГУРАЊА</w:t>
            </w:r>
          </w:p>
        </w:tc>
        <w:tc>
          <w:tcPr>
            <w:tcW w:w="2976" w:type="dxa"/>
            <w:shd w:val="clear" w:color="auto" w:fill="E7E6E6"/>
            <w:vAlign w:val="center"/>
          </w:tcPr>
          <w:p w:rsidR="00D025BD" w:rsidRPr="00993B4A" w:rsidRDefault="00D025BD" w:rsidP="00D025BD">
            <w:pPr>
              <w:jc w:val="center"/>
              <w:rPr>
                <w:b/>
                <w:bCs/>
              </w:rPr>
            </w:pPr>
          </w:p>
        </w:tc>
      </w:tr>
      <w:tr w:rsidR="00D025BD" w:rsidRPr="00993B4A" w:rsidTr="00D025BD">
        <w:trPr>
          <w:trHeight w:val="765"/>
        </w:trPr>
        <w:tc>
          <w:tcPr>
            <w:tcW w:w="6947" w:type="dxa"/>
            <w:vAlign w:val="center"/>
          </w:tcPr>
          <w:p w:rsidR="00D025BD" w:rsidRPr="00993B4A" w:rsidRDefault="00D025BD" w:rsidP="00D025BD">
            <w:pPr>
              <w:rPr>
                <w:b/>
                <w:bCs/>
                <w:spacing w:val="-1"/>
              </w:rPr>
            </w:pPr>
            <w:r w:rsidRPr="00993B4A">
              <w:rPr>
                <w:b/>
                <w:bCs/>
                <w:spacing w:val="-1"/>
              </w:rPr>
              <w:lastRenderedPageBreak/>
              <w:t>УКУПНА ПРЕМИЈА СА ПОРЕЗОМ</w:t>
            </w:r>
          </w:p>
        </w:tc>
        <w:tc>
          <w:tcPr>
            <w:tcW w:w="2976" w:type="dxa"/>
            <w:shd w:val="clear" w:color="auto" w:fill="E7E6E6"/>
            <w:vAlign w:val="center"/>
          </w:tcPr>
          <w:p w:rsidR="00D025BD" w:rsidRPr="00993B4A" w:rsidRDefault="00D025BD" w:rsidP="00D025BD">
            <w:pPr>
              <w:jc w:val="center"/>
              <w:rPr>
                <w:b/>
                <w:bCs/>
              </w:rPr>
            </w:pPr>
          </w:p>
        </w:tc>
      </w:tr>
    </w:tbl>
    <w:p w:rsidR="00D025BD" w:rsidRPr="009D0FED" w:rsidRDefault="00D025BD" w:rsidP="00D025BD"/>
    <w:p w:rsidR="002811F0" w:rsidRPr="00D025BD" w:rsidRDefault="002811F0" w:rsidP="00F42499">
      <w:pPr>
        <w:spacing w:before="120" w:after="120"/>
      </w:pPr>
    </w:p>
    <w:p w:rsidR="00CA4983" w:rsidRDefault="00CA4983" w:rsidP="00F42499">
      <w:pPr>
        <w:spacing w:before="120" w:after="120"/>
      </w:pPr>
      <w:r>
        <w:t>Рок важења понуде:</w:t>
      </w:r>
      <w:r>
        <w:tab/>
      </w:r>
      <w:r>
        <w:rPr>
          <w:u w:val="single"/>
        </w:rPr>
        <w:tab/>
      </w:r>
      <w:r>
        <w:rPr>
          <w:u w:val="single"/>
        </w:rPr>
        <w:tab/>
      </w:r>
      <w:r>
        <w:rPr>
          <w:u w:val="single"/>
        </w:rPr>
        <w:tab/>
      </w:r>
      <w:proofErr w:type="gramStart"/>
      <w:r>
        <w:t>( минимум</w:t>
      </w:r>
      <w:proofErr w:type="gramEnd"/>
      <w:r>
        <w:t xml:space="preserve">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r>
        <w:rPr>
          <w:u w:val="single"/>
        </w:rPr>
        <w:tab/>
      </w:r>
      <w:r>
        <w:t xml:space="preserve">( на рачун понуђача , у року </w:t>
      </w:r>
      <w:r w:rsidR="00633478">
        <w:t xml:space="preserve">до </w:t>
      </w:r>
      <w:r>
        <w:t xml:space="preserve"> 45 дана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gramStart"/>
      <w:r>
        <w:rPr>
          <w:rFonts w:eastAsia="Calibri"/>
          <w:b/>
          <w:i/>
          <w:sz w:val="20"/>
          <w:szCs w:val="20"/>
        </w:rPr>
        <w:t>потпис</w:t>
      </w:r>
      <w:proofErr w:type="gramEnd"/>
      <w:r>
        <w:rPr>
          <w:rFonts w:eastAsia="Calibri"/>
          <w:b/>
          <w:i/>
          <w:sz w:val="20"/>
          <w:szCs w:val="20"/>
          <w:lang w:val="sr-Cyrl-CS"/>
        </w:rPr>
        <w:t xml:space="preserve"> </w:t>
      </w:r>
      <w:r>
        <w:rPr>
          <w:rFonts w:eastAsia="Calibri"/>
          <w:b/>
          <w:i/>
          <w:sz w:val="20"/>
          <w:szCs w:val="20"/>
        </w:rPr>
        <w:t>одговорног</w:t>
      </w:r>
      <w:r>
        <w:rPr>
          <w:rFonts w:eastAsia="Calibri"/>
          <w:b/>
          <w:i/>
          <w:sz w:val="20"/>
          <w:szCs w:val="20"/>
          <w:lang w:val="sr-Cyrl-CS"/>
        </w:rPr>
        <w:t xml:space="preserve"> </w:t>
      </w:r>
      <w:r>
        <w:rPr>
          <w:rFonts w:eastAsia="Calibri"/>
          <w:b/>
          <w:i/>
          <w:sz w:val="20"/>
          <w:szCs w:val="20"/>
        </w:rPr>
        <w:t>лица)</w:t>
      </w:r>
    </w:p>
    <w:p w:rsidR="00F42499" w:rsidRDefault="00F42499" w:rsidP="00F42499">
      <w:pPr>
        <w:spacing w:after="200"/>
        <w:rPr>
          <w:rFonts w:eastAsia="Calibri"/>
          <w:b/>
          <w:lang w:val="sr-Cyrl-CS"/>
        </w:rPr>
      </w:pPr>
    </w:p>
    <w:p w:rsidR="00613C3C" w:rsidRPr="00D258D7" w:rsidRDefault="00613C3C" w:rsidP="009A2B82">
      <w:pPr>
        <w:jc w:val="both"/>
        <w:rPr>
          <w:b/>
        </w:rPr>
      </w:pPr>
      <w:r w:rsidRPr="00D258D7">
        <w:rPr>
          <w:b/>
          <w:lang w:val="sr-Cyrl-CS"/>
        </w:rPr>
        <w:t>У прилогу предметног Позива за подношење понуде, налази се нацрт Уговора о осигурању имовине и лица Центра за заштиту одојчади, деце и омладине, чија упражњена поља, понуђач треба попунити са адекватним подацима, те доставити заједно са понудом на адресу Центра</w:t>
      </w:r>
      <w:r w:rsidR="00D258D7">
        <w:rPr>
          <w:b/>
        </w:rPr>
        <w:t xml:space="preserve"> до</w:t>
      </w:r>
      <w:r w:rsidRPr="00D258D7">
        <w:rPr>
          <w:b/>
          <w:lang w:val="sr-Cyrl-CS"/>
        </w:rPr>
        <w:t xml:space="preserve"> дана </w:t>
      </w:r>
      <w:r w:rsidR="00362550" w:rsidRPr="00D258D7">
        <w:rPr>
          <w:b/>
          <w:lang w:val="sr-Cyrl-CS"/>
        </w:rPr>
        <w:t>01</w:t>
      </w:r>
      <w:r w:rsidRPr="00D258D7">
        <w:rPr>
          <w:b/>
          <w:lang w:val="sr-Cyrl-CS"/>
        </w:rPr>
        <w:t>.0</w:t>
      </w:r>
      <w:r w:rsidR="00362550" w:rsidRPr="00D258D7">
        <w:rPr>
          <w:b/>
          <w:lang w:val="sr-Cyrl-CS"/>
        </w:rPr>
        <w:t>3</w:t>
      </w:r>
      <w:r w:rsidRPr="00D258D7">
        <w:rPr>
          <w:b/>
          <w:lang w:val="sr-Cyrl-CS"/>
        </w:rPr>
        <w:t>.2021. године.</w:t>
      </w:r>
    </w:p>
    <w:p w:rsidR="001A7C27" w:rsidRPr="00D258D7" w:rsidRDefault="001A7C27" w:rsidP="009A2B82">
      <w:pPr>
        <w:jc w:val="both"/>
        <w:rPr>
          <w:b/>
        </w:rPr>
      </w:pPr>
    </w:p>
    <w:p w:rsidR="001A7C27" w:rsidRDefault="001A7C27" w:rsidP="009A2B82">
      <w:pPr>
        <w:jc w:val="both"/>
        <w:rPr>
          <w:b/>
        </w:rPr>
      </w:pPr>
      <w:r w:rsidRPr="00D258D7">
        <w:rPr>
          <w:b/>
        </w:rPr>
        <w:t xml:space="preserve">Наручилац ће, Уговор о осигурању имовине и лица са одабраним понуђачем закључити дана 03.03.2021. </w:t>
      </w:r>
      <w:proofErr w:type="gramStart"/>
      <w:r w:rsidRPr="00D258D7">
        <w:rPr>
          <w:b/>
        </w:rPr>
        <w:t>године</w:t>
      </w:r>
      <w:proofErr w:type="gramEnd"/>
      <w:r w:rsidRPr="00D258D7">
        <w:rPr>
          <w:b/>
        </w:rPr>
        <w:t>.</w:t>
      </w: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Default="00D258D7" w:rsidP="009A2B82">
      <w:pPr>
        <w:jc w:val="both"/>
        <w:rPr>
          <w:b/>
        </w:rPr>
      </w:pPr>
    </w:p>
    <w:p w:rsidR="00D258D7" w:rsidRPr="00D258D7" w:rsidRDefault="00D258D7" w:rsidP="009A2B82">
      <w:pPr>
        <w:jc w:val="both"/>
        <w:rPr>
          <w:b/>
        </w:rPr>
      </w:pPr>
    </w:p>
    <w:p w:rsidR="009A2B82" w:rsidRPr="009A2B82" w:rsidRDefault="009A2B82" w:rsidP="009A2B82">
      <w:pPr>
        <w:jc w:val="both"/>
        <w:rPr>
          <w:lang w:val="sr-Cyrl-CS"/>
        </w:rPr>
      </w:pPr>
    </w:p>
    <w:p w:rsidR="009A2B82" w:rsidRDefault="009A2B82" w:rsidP="009A2B82">
      <w:pPr>
        <w:jc w:val="center"/>
        <w:rPr>
          <w:b/>
          <w:u w:val="single"/>
          <w:lang w:val="sr-Cyrl-CS"/>
        </w:rPr>
      </w:pPr>
      <w:r>
        <w:rPr>
          <w:b/>
          <w:u w:val="single"/>
          <w:lang w:val="sr-Cyrl-CS"/>
        </w:rPr>
        <w:lastRenderedPageBreak/>
        <w:t>МОДЕЛ УГОВОРА О НАБАВЦИ НА КОЈУ СЕ ЗАКОН О ЈАВНИМ НАБАВКАМА НЕ ПРИМЕЊУЈЕ</w:t>
      </w:r>
    </w:p>
    <w:p w:rsidR="009A2B82" w:rsidRDefault="009A2B82" w:rsidP="009A2B82">
      <w:pPr>
        <w:ind w:left="2892" w:firstLine="708"/>
        <w:rPr>
          <w:b/>
          <w:u w:val="single"/>
          <w:lang w:val="sr-Cyrl-CS"/>
        </w:rPr>
      </w:pPr>
    </w:p>
    <w:p w:rsidR="009A2B82" w:rsidRDefault="009A2B82" w:rsidP="009A2B82">
      <w:proofErr w:type="gramStart"/>
      <w:r>
        <w:t>Закључен дана___________ 2021.</w:t>
      </w:r>
      <w:proofErr w:type="gramEnd"/>
      <w:r>
        <w:rPr>
          <w:lang w:val="sr-Cyrl-CS"/>
        </w:rPr>
        <w:t xml:space="preserve"> </w:t>
      </w:r>
      <w:proofErr w:type="gramStart"/>
      <w:r>
        <w:t>године</w:t>
      </w:r>
      <w:proofErr w:type="gramEnd"/>
      <w:r>
        <w:t xml:space="preserve"> између:</w:t>
      </w:r>
    </w:p>
    <w:p w:rsidR="009A2B82" w:rsidRPr="009A2B82" w:rsidRDefault="009A2B82" w:rsidP="009A2B82"/>
    <w:p w:rsidR="009A2B82" w:rsidRDefault="009A2B82" w:rsidP="009A2B82">
      <w:pPr>
        <w:jc w:val="both"/>
      </w:pPr>
      <w:r>
        <w:t xml:space="preserve">1. </w:t>
      </w:r>
      <w:r>
        <w:rPr>
          <w:lang w:val="sr-Cyrl-CS"/>
        </w:rPr>
        <w:t>Центар за заштиту одојчади, деце и омладине Београд, ул. Звечанска бр. 7, кога заступа директор Зоран Милачић</w:t>
      </w:r>
      <w:r>
        <w:t xml:space="preserve">(у даљем тексту: </w:t>
      </w:r>
      <w:r>
        <w:rPr>
          <w:b/>
          <w:bCs/>
        </w:rPr>
        <w:t>Осигураник</w:t>
      </w:r>
      <w:r>
        <w:t xml:space="preserve">), </w:t>
      </w:r>
    </w:p>
    <w:p w:rsidR="009A2B82" w:rsidRPr="009A2B82" w:rsidRDefault="009A2B82" w:rsidP="009A2B82">
      <w:pPr>
        <w:jc w:val="both"/>
      </w:pPr>
    </w:p>
    <w:p w:rsidR="009A2B82" w:rsidRDefault="009A2B82" w:rsidP="009A2B82">
      <w:pPr>
        <w:jc w:val="both"/>
      </w:pPr>
      <w:proofErr w:type="gramStart"/>
      <w:r>
        <w:t>и</w:t>
      </w:r>
      <w:proofErr w:type="gramEnd"/>
    </w:p>
    <w:p w:rsidR="009A2B82" w:rsidRPr="009A2B82" w:rsidRDefault="009A2B82" w:rsidP="009A2B82">
      <w:pPr>
        <w:jc w:val="both"/>
      </w:pPr>
    </w:p>
    <w:p w:rsidR="009A2B82" w:rsidRDefault="009A2B82" w:rsidP="009A2B82">
      <w:pPr>
        <w:jc w:val="both"/>
      </w:pPr>
      <w:r>
        <w:t>2. __________________________________из___________ул.__________________________бр.___кога</w:t>
      </w:r>
      <w:r>
        <w:rPr>
          <w:lang w:val="sr-Cyrl-CS"/>
        </w:rPr>
        <w:t xml:space="preserve"> заступа: </w:t>
      </w:r>
      <w:r>
        <w:t>_________________</w:t>
      </w:r>
      <w:proofErr w:type="gramStart"/>
      <w:r>
        <w:t>_(</w:t>
      </w:r>
      <w:proofErr w:type="gramEnd"/>
      <w:r>
        <w:t xml:space="preserve">у даљем тексту: </w:t>
      </w:r>
      <w:r>
        <w:rPr>
          <w:b/>
          <w:bCs/>
        </w:rPr>
        <w:t>Осигуравач</w:t>
      </w:r>
      <w:r>
        <w:t>).</w:t>
      </w:r>
    </w:p>
    <w:p w:rsidR="009A2B82" w:rsidRPr="009A2B82" w:rsidRDefault="009A2B82" w:rsidP="009A2B82">
      <w:pPr>
        <w:jc w:val="both"/>
      </w:pPr>
    </w:p>
    <w:p w:rsidR="009A2B82" w:rsidRPr="00563177" w:rsidRDefault="009A2B82" w:rsidP="009A2B82">
      <w:pPr>
        <w:jc w:val="center"/>
        <w:rPr>
          <w:b/>
          <w:lang w:val="sr-Cyrl-CS"/>
        </w:rPr>
      </w:pPr>
      <w:proofErr w:type="gramStart"/>
      <w:r w:rsidRPr="00563177">
        <w:rPr>
          <w:b/>
        </w:rPr>
        <w:t>Члан 1.</w:t>
      </w:r>
      <w:proofErr w:type="gramEnd"/>
    </w:p>
    <w:p w:rsidR="009A2B82" w:rsidRDefault="009A2B82" w:rsidP="009A2B82">
      <w:pPr>
        <w:jc w:val="both"/>
        <w:rPr>
          <w:lang w:val="sr-Cyrl-CS"/>
        </w:rPr>
      </w:pPr>
      <w:proofErr w:type="gramStart"/>
      <w:r>
        <w:t>Предмет овог уговора је пружање у</w:t>
      </w:r>
      <w:r>
        <w:rPr>
          <w:lang w:val="sr-Cyrl-CS"/>
        </w:rPr>
        <w:t>с</w:t>
      </w:r>
      <w:r>
        <w:t xml:space="preserve">луге осигурања имовине и лица осигураника за штету насталу услед наступања осигураног случаја, у свему према Одлуци директора </w:t>
      </w:r>
      <w:r>
        <w:rPr>
          <w:lang w:val="sr-Cyrl-CS"/>
        </w:rPr>
        <w:t>Центра за заштиту одојчади, деце и омладине о спровођењу поступка набавке путем наруџбенице бр.</w:t>
      </w:r>
      <w:proofErr w:type="gramEnd"/>
      <w:r>
        <w:rPr>
          <w:lang w:val="sr-Cyrl-CS"/>
        </w:rPr>
        <w:t xml:space="preserve"> </w:t>
      </w:r>
      <w:r w:rsidR="001A7C27">
        <w:rPr>
          <w:lang w:val="sr-Cyrl-CS"/>
        </w:rPr>
        <w:t>821</w:t>
      </w:r>
      <w:r>
        <w:rPr>
          <w:lang w:val="sr-Cyrl-CS"/>
        </w:rPr>
        <w:t xml:space="preserve">, од </w:t>
      </w:r>
      <w:r w:rsidR="001A7C27">
        <w:t>23.02</w:t>
      </w:r>
      <w:r>
        <w:rPr>
          <w:lang w:val="sr-Cyrl-CS"/>
        </w:rPr>
        <w:t>.2021</w:t>
      </w:r>
      <w:r>
        <w:t>.</w:t>
      </w:r>
      <w:r>
        <w:rPr>
          <w:lang w:val="sr-Cyrl-CS"/>
        </w:rPr>
        <w:t xml:space="preserve"> </w:t>
      </w:r>
      <w:r>
        <w:t xml:space="preserve">године, по спроведеном поступку набавке на коју се </w:t>
      </w:r>
      <w:r w:rsidR="00D258D7">
        <w:rPr>
          <w:lang/>
        </w:rPr>
        <w:t>З</w:t>
      </w:r>
      <w:r>
        <w:t>акон о јавним набавкама не примењује, са елементима из Понуде</w:t>
      </w:r>
      <w:r>
        <w:rPr>
          <w:lang w:val="sr-Cyrl-CS"/>
        </w:rPr>
        <w:t xml:space="preserve"> </w:t>
      </w:r>
      <w:r>
        <w:t>осигуравача бр._______ која чини саставни део овог уговора.</w:t>
      </w:r>
    </w:p>
    <w:p w:rsidR="000144A7" w:rsidRDefault="000144A7" w:rsidP="009A2B82">
      <w:pPr>
        <w:jc w:val="center"/>
        <w:rPr>
          <w:b/>
        </w:rPr>
      </w:pPr>
    </w:p>
    <w:p w:rsidR="000144A7" w:rsidRDefault="000144A7" w:rsidP="009A2B82">
      <w:pPr>
        <w:jc w:val="center"/>
        <w:rPr>
          <w:b/>
        </w:rPr>
      </w:pPr>
    </w:p>
    <w:p w:rsidR="009A2B82" w:rsidRPr="00563177" w:rsidRDefault="009A2B82" w:rsidP="009A2B82">
      <w:pPr>
        <w:jc w:val="center"/>
        <w:rPr>
          <w:b/>
          <w:lang w:val="sr-Cyrl-CS"/>
        </w:rPr>
      </w:pPr>
      <w:proofErr w:type="gramStart"/>
      <w:r w:rsidRPr="00563177">
        <w:rPr>
          <w:b/>
        </w:rPr>
        <w:t>Члан 2.</w:t>
      </w:r>
      <w:proofErr w:type="gramEnd"/>
    </w:p>
    <w:p w:rsidR="009A2B82" w:rsidRDefault="009A2B82" w:rsidP="009A2B82">
      <w:pPr>
        <w:jc w:val="both"/>
        <w:rPr>
          <w:lang w:val="sr-Cyrl-CS"/>
        </w:rPr>
      </w:pPr>
      <w:r>
        <w:t>Осигуравач се обавезује да пружи услугу осигурања имовине и лица– исплату накнаде за штету, која би настала на грађевинским објектима, опреми и лицима, на начин у складу са Понудом и спецификацијом пописаних објеката, опремом и бројем  лица (</w:t>
      </w:r>
      <w:r>
        <w:rPr>
          <w:lang w:val="sr-Cyrl-CS"/>
        </w:rPr>
        <w:t xml:space="preserve">запослених и корисника), </w:t>
      </w:r>
      <w:r>
        <w:t>који су саставни део овог уговора.</w:t>
      </w:r>
    </w:p>
    <w:p w:rsidR="009A2B82" w:rsidRDefault="009A2B82" w:rsidP="009A2B82">
      <w:pPr>
        <w:jc w:val="center"/>
        <w:rPr>
          <w:b/>
        </w:rPr>
      </w:pPr>
    </w:p>
    <w:p w:rsidR="009A2B82" w:rsidRDefault="009A2B82" w:rsidP="009A2B82">
      <w:pPr>
        <w:jc w:val="center"/>
        <w:rPr>
          <w:b/>
        </w:rPr>
      </w:pPr>
    </w:p>
    <w:p w:rsidR="009A2B82" w:rsidRPr="00563177" w:rsidRDefault="009A2B82" w:rsidP="009A2B82">
      <w:pPr>
        <w:jc w:val="center"/>
        <w:rPr>
          <w:b/>
          <w:lang w:val="sr-Cyrl-CS"/>
        </w:rPr>
      </w:pPr>
      <w:proofErr w:type="gramStart"/>
      <w:r w:rsidRPr="00563177">
        <w:rPr>
          <w:b/>
        </w:rPr>
        <w:t>Члан 3.</w:t>
      </w:r>
      <w:proofErr w:type="gramEnd"/>
    </w:p>
    <w:p w:rsidR="009A2B82" w:rsidRDefault="009A2B82" w:rsidP="009A2B82">
      <w:pPr>
        <w:jc w:val="both"/>
      </w:pPr>
      <w:r>
        <w:t xml:space="preserve">Осигураник се обавезује да на име премије плати Осигуравачу износ од___________________________РСД, без </w:t>
      </w:r>
      <w:r>
        <w:rPr>
          <w:lang w:val="sr-Cyrl-CS"/>
        </w:rPr>
        <w:t xml:space="preserve">ПДВ- а, </w:t>
      </w:r>
      <w:r>
        <w:t xml:space="preserve">односно ________________РСД </w:t>
      </w:r>
      <w:proofErr w:type="gramStart"/>
      <w:r>
        <w:t>са</w:t>
      </w:r>
      <w:r>
        <w:rPr>
          <w:lang w:val="sr-Cyrl-CS"/>
        </w:rPr>
        <w:t xml:space="preserve">  ПДВ</w:t>
      </w:r>
      <w:proofErr w:type="gramEnd"/>
      <w:r>
        <w:rPr>
          <w:lang w:val="sr-Cyrl-CS"/>
        </w:rPr>
        <w:t>- ом</w:t>
      </w:r>
      <w:r>
        <w:t>.</w:t>
      </w:r>
    </w:p>
    <w:p w:rsidR="009A2B82" w:rsidRDefault="009A2B82" w:rsidP="009A2B82">
      <w:pPr>
        <w:jc w:val="both"/>
      </w:pPr>
      <w:r>
        <w:rPr>
          <w:lang w:val="sr-Cyrl-CS"/>
        </w:rPr>
        <w:t>Наведени износ осигураник плаћа у једнаким месечним износима.</w:t>
      </w:r>
    </w:p>
    <w:p w:rsidR="00D258D7" w:rsidRPr="00D258D7" w:rsidRDefault="00D258D7" w:rsidP="009A2B82">
      <w:pPr>
        <w:jc w:val="both"/>
      </w:pPr>
    </w:p>
    <w:p w:rsidR="009A2B82" w:rsidRPr="00563177" w:rsidRDefault="009A2B82" w:rsidP="009A2B82">
      <w:pPr>
        <w:jc w:val="center"/>
        <w:rPr>
          <w:b/>
          <w:lang w:val="sr-Cyrl-CS"/>
        </w:rPr>
      </w:pPr>
      <w:proofErr w:type="gramStart"/>
      <w:r w:rsidRPr="00563177">
        <w:rPr>
          <w:b/>
        </w:rPr>
        <w:t>Члан 4.</w:t>
      </w:r>
      <w:proofErr w:type="gramEnd"/>
    </w:p>
    <w:p w:rsidR="009A2B82" w:rsidRDefault="009A2B82" w:rsidP="009A2B82">
      <w:pPr>
        <w:jc w:val="both"/>
      </w:pPr>
      <w:proofErr w:type="gramStart"/>
      <w:r>
        <w:t>Осигураник се обавезује да осигуравачу пријави све познате околности значајне за процену ризика.</w:t>
      </w:r>
      <w:proofErr w:type="gramEnd"/>
    </w:p>
    <w:p w:rsidR="009A2B82" w:rsidRDefault="009A2B82" w:rsidP="009A2B82">
      <w:pPr>
        <w:jc w:val="both"/>
      </w:pPr>
      <w:proofErr w:type="gramStart"/>
      <w:r>
        <w:t>Осигураник се обавезује да без одлагања извести Осигуравача о наступању осигураног случаја, одмах по сазнању, а све према прописима из области осигурања и у складу са пословном политиком осигуравача.</w:t>
      </w:r>
      <w:proofErr w:type="gramEnd"/>
    </w:p>
    <w:p w:rsidR="009A2B82" w:rsidRPr="00563177" w:rsidRDefault="009A2B82" w:rsidP="009A2B82">
      <w:pPr>
        <w:jc w:val="both"/>
      </w:pPr>
    </w:p>
    <w:p w:rsidR="009A2B82" w:rsidRPr="00563177" w:rsidRDefault="009A2B82" w:rsidP="009A2B82">
      <w:pPr>
        <w:jc w:val="center"/>
        <w:rPr>
          <w:b/>
          <w:lang w:val="sr-Cyrl-CS"/>
        </w:rPr>
      </w:pPr>
      <w:proofErr w:type="gramStart"/>
      <w:r w:rsidRPr="00563177">
        <w:rPr>
          <w:b/>
        </w:rPr>
        <w:t>Члан 5.</w:t>
      </w:r>
      <w:proofErr w:type="gramEnd"/>
    </w:p>
    <w:p w:rsidR="009A2B82" w:rsidRDefault="009A2B82" w:rsidP="009A2B82">
      <w:pPr>
        <w:jc w:val="both"/>
        <w:rPr>
          <w:lang w:val="sr-Cyrl-CS"/>
        </w:rPr>
      </w:pPr>
      <w:r>
        <w:t xml:space="preserve">Осигуравач се обавезује да исплати накнаду из осигурања за штету прозроковану настанком осигураног случаја </w:t>
      </w:r>
      <w:r w:rsidRPr="002478F7">
        <w:rPr>
          <w:lang w:val="sr-Cyrl-CS"/>
        </w:rPr>
        <w:t>у року од 14 дана од дана пријема документације и доказа неопходних  за утврђивање права на накнаду и висину штете</w:t>
      </w:r>
      <w:r>
        <w:rPr>
          <w:lang w:val="sr-Cyrl-CS"/>
        </w:rPr>
        <w:t xml:space="preserve">, </w:t>
      </w:r>
      <w:r>
        <w:t xml:space="preserve">а </w:t>
      </w:r>
      <w:r>
        <w:rPr>
          <w:lang w:val="sr-Cyrl-CS"/>
        </w:rPr>
        <w:t>у складу са</w:t>
      </w:r>
      <w:r>
        <w:t xml:space="preserve"> Општим, Посебним и Допунским условима за осигурање имовине и лица која је предмет овог уговора.</w:t>
      </w:r>
    </w:p>
    <w:p w:rsidR="009A2B82" w:rsidRPr="00563177" w:rsidRDefault="009A2B82" w:rsidP="009A2B82">
      <w:pPr>
        <w:jc w:val="center"/>
        <w:rPr>
          <w:b/>
          <w:lang w:val="sr-Cyrl-CS"/>
        </w:rPr>
      </w:pPr>
      <w:proofErr w:type="gramStart"/>
      <w:r w:rsidRPr="00563177">
        <w:rPr>
          <w:b/>
        </w:rPr>
        <w:t>Члан 6.</w:t>
      </w:r>
      <w:proofErr w:type="gramEnd"/>
    </w:p>
    <w:p w:rsidR="009A2B82" w:rsidRDefault="009A2B82" w:rsidP="009A2B82">
      <w:pPr>
        <w:jc w:val="both"/>
        <w:rPr>
          <w:lang w:val="sr-Cyrl-CS"/>
        </w:rPr>
      </w:pPr>
      <w:proofErr w:type="gramStart"/>
      <w:r>
        <w:t xml:space="preserve">Овај Уговор се закључује на период од </w:t>
      </w:r>
      <w:r>
        <w:rPr>
          <w:lang w:val="sr-Cyrl-CS"/>
        </w:rPr>
        <w:t>годину дана од дана потписивања Уговора.</w:t>
      </w:r>
      <w:proofErr w:type="gramEnd"/>
    </w:p>
    <w:p w:rsidR="00D258D7" w:rsidRDefault="00D258D7" w:rsidP="009A2B82">
      <w:pPr>
        <w:jc w:val="center"/>
        <w:rPr>
          <w:b/>
        </w:rPr>
      </w:pPr>
    </w:p>
    <w:p w:rsidR="009A2B82" w:rsidRPr="00563177" w:rsidRDefault="009A2B82" w:rsidP="009A2B82">
      <w:pPr>
        <w:jc w:val="center"/>
        <w:rPr>
          <w:b/>
          <w:lang w:val="sr-Cyrl-CS"/>
        </w:rPr>
      </w:pPr>
      <w:proofErr w:type="gramStart"/>
      <w:r w:rsidRPr="00563177">
        <w:rPr>
          <w:b/>
        </w:rPr>
        <w:t>Члан 7.</w:t>
      </w:r>
      <w:proofErr w:type="gramEnd"/>
    </w:p>
    <w:p w:rsidR="009A2B82" w:rsidRDefault="009A2B82" w:rsidP="009A2B82">
      <w:pPr>
        <w:jc w:val="both"/>
        <w:rPr>
          <w:lang w:val="sr-Cyrl-CS"/>
        </w:rPr>
      </w:pPr>
      <w:proofErr w:type="gramStart"/>
      <w:r>
        <w:t>На све што није предвиђено овим уговором примењиваће се одредбе Закона о облигационим односима.</w:t>
      </w:r>
      <w:proofErr w:type="gramEnd"/>
    </w:p>
    <w:p w:rsidR="009A2B82" w:rsidRPr="00563177" w:rsidRDefault="009A2B82" w:rsidP="009A2B82">
      <w:pPr>
        <w:jc w:val="center"/>
        <w:rPr>
          <w:b/>
          <w:lang w:val="sr-Cyrl-CS"/>
        </w:rPr>
      </w:pPr>
      <w:proofErr w:type="gramStart"/>
      <w:r w:rsidRPr="00563177">
        <w:rPr>
          <w:b/>
        </w:rPr>
        <w:t>Члан 8.</w:t>
      </w:r>
      <w:proofErr w:type="gramEnd"/>
    </w:p>
    <w:p w:rsidR="009A2B82" w:rsidRDefault="009A2B82" w:rsidP="009A2B82">
      <w:pPr>
        <w:jc w:val="both"/>
      </w:pPr>
      <w:proofErr w:type="gramStart"/>
      <w:r>
        <w:t xml:space="preserve">У случају спора странака надлежан је Привредни суд у </w:t>
      </w:r>
      <w:r>
        <w:rPr>
          <w:lang w:val="sr-Cyrl-CS"/>
        </w:rPr>
        <w:t>Београду</w:t>
      </w:r>
      <w:r>
        <w:t>.</w:t>
      </w:r>
      <w:proofErr w:type="gramEnd"/>
    </w:p>
    <w:p w:rsidR="00D258D7" w:rsidRDefault="00D258D7" w:rsidP="009A2B82">
      <w:pPr>
        <w:jc w:val="both"/>
        <w:rPr>
          <w:lang w:val="sr-Cyrl-CS"/>
        </w:rPr>
      </w:pPr>
    </w:p>
    <w:p w:rsidR="009A2B82" w:rsidRPr="00563177" w:rsidRDefault="009A2B82" w:rsidP="009A2B82">
      <w:pPr>
        <w:jc w:val="center"/>
        <w:rPr>
          <w:b/>
          <w:lang w:val="sr-Cyrl-CS"/>
        </w:rPr>
      </w:pPr>
      <w:proofErr w:type="gramStart"/>
      <w:r w:rsidRPr="00563177">
        <w:rPr>
          <w:b/>
        </w:rPr>
        <w:t>Члан 9.</w:t>
      </w:r>
      <w:proofErr w:type="gramEnd"/>
    </w:p>
    <w:p w:rsidR="009A2B82" w:rsidRDefault="009A2B82" w:rsidP="009A2B82">
      <w:pPr>
        <w:jc w:val="both"/>
        <w:rPr>
          <w:lang w:val="sr-Cyrl-CS"/>
        </w:rPr>
      </w:pPr>
      <w:proofErr w:type="gramStart"/>
      <w:r>
        <w:t xml:space="preserve">Овај уговор је сачињен у </w:t>
      </w:r>
      <w:r>
        <w:rPr>
          <w:lang w:val="sr-Cyrl-CS"/>
        </w:rPr>
        <w:t>4 /четири/ истоветна примерка, до 2 /два/ примерка за сваку угооврну страну.</w:t>
      </w:r>
      <w:proofErr w:type="gramEnd"/>
    </w:p>
    <w:p w:rsidR="009A2B82" w:rsidRDefault="009A2B82" w:rsidP="009A2B82">
      <w:pPr>
        <w:rPr>
          <w:lang w:val="sr-Cyrl-CS"/>
        </w:rPr>
      </w:pPr>
    </w:p>
    <w:p w:rsidR="009A2B82" w:rsidRDefault="009A2B82" w:rsidP="009A2B82"/>
    <w:p w:rsidR="009A2B82" w:rsidRDefault="009A2B82" w:rsidP="009A2B82">
      <w:r>
        <w:t>ЗА ОСИГУРАВАЧА</w:t>
      </w:r>
      <w:r>
        <w:tab/>
      </w:r>
      <w:r>
        <w:tab/>
      </w:r>
      <w:r>
        <w:tab/>
      </w:r>
      <w:r>
        <w:tab/>
      </w:r>
      <w:r>
        <w:tab/>
      </w:r>
      <w:r>
        <w:tab/>
      </w:r>
      <w:r>
        <w:rPr>
          <w:lang w:val="sr-Cyrl-CS"/>
        </w:rPr>
        <w:t xml:space="preserve">     </w:t>
      </w:r>
      <w:r>
        <w:t>ЗА</w:t>
      </w:r>
      <w:r>
        <w:rPr>
          <w:lang w:val="sr-Cyrl-CS"/>
        </w:rPr>
        <w:t xml:space="preserve"> </w:t>
      </w:r>
      <w:r>
        <w:t>ОСИГУРАНИКА</w:t>
      </w:r>
    </w:p>
    <w:p w:rsidR="009A2B82" w:rsidRDefault="009A2B82" w:rsidP="009A2B82">
      <w:pPr>
        <w:rPr>
          <w:b/>
          <w:u w:val="single"/>
          <w:lang w:val="sr-Cyrl-CS"/>
        </w:rPr>
      </w:pPr>
      <w:r>
        <w:t xml:space="preserve">______________________                     М.П         </w:t>
      </w:r>
      <w:r>
        <w:rPr>
          <w:lang w:val="sr-Cyrl-CS"/>
        </w:rPr>
        <w:t xml:space="preserve">               _______________________</w:t>
      </w:r>
    </w:p>
    <w:p w:rsidR="009A2B82" w:rsidRDefault="009A2B82" w:rsidP="00F42499">
      <w:pPr>
        <w:spacing w:after="200"/>
        <w:rPr>
          <w:rFonts w:eastAsia="Calibri"/>
          <w:b/>
          <w:lang w:val="sr-Cyrl-CS"/>
        </w:rPr>
      </w:pPr>
    </w:p>
    <w:sectPr w:rsidR="009A2B82"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A8" w:rsidRDefault="007070A8">
      <w:r>
        <w:separator/>
      </w:r>
    </w:p>
  </w:endnote>
  <w:endnote w:type="continuationSeparator" w:id="0">
    <w:p w:rsidR="007070A8" w:rsidRDefault="00707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A8" w:rsidRDefault="007070A8">
      <w:r>
        <w:separator/>
      </w:r>
    </w:p>
  </w:footnote>
  <w:footnote w:type="continuationSeparator" w:id="0">
    <w:p w:rsidR="007070A8" w:rsidRDefault="00707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2E" w:rsidRPr="00574A15" w:rsidRDefault="005C0C13">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7F272E" w:rsidRPr="003D05A2" w:rsidRDefault="007F272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7F272E" w:rsidRPr="003D05A2" w:rsidRDefault="007F272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7F272E" w:rsidRPr="003D05A2" w:rsidRDefault="007F272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7F272E" w:rsidRPr="003D05A2" w:rsidRDefault="007F272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7F272E" w:rsidRPr="003D05A2" w:rsidRDefault="007F272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7F272E" w:rsidRPr="003D05A2" w:rsidRDefault="007F272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7F272E" w:rsidRPr="003D05A2" w:rsidRDefault="007F272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7F272E" w:rsidRDefault="007F272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D3A1F31"/>
    <w:multiLevelType w:val="hybridMultilevel"/>
    <w:tmpl w:val="CA54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7266C0"/>
    <w:multiLevelType w:val="hybridMultilevel"/>
    <w:tmpl w:val="601ED88A"/>
    <w:lvl w:ilvl="0" w:tplc="2CD070F8">
      <w:start w:val="1"/>
      <w:numFmt w:val="decimal"/>
      <w:lvlText w:val="%1)"/>
      <w:lvlJc w:val="left"/>
      <w:pPr>
        <w:ind w:left="1080" w:hanging="360"/>
      </w:pPr>
      <w:rPr>
        <w:rFonts w:cs="Times New Roman"/>
      </w:rPr>
    </w:lvl>
    <w:lvl w:ilvl="1" w:tplc="0C1A0019">
      <w:start w:val="1"/>
      <w:numFmt w:val="lowerLetter"/>
      <w:lvlText w:val="%2."/>
      <w:lvlJc w:val="left"/>
      <w:pPr>
        <w:ind w:left="1800" w:hanging="360"/>
      </w:pPr>
      <w:rPr>
        <w:rFonts w:cs="Times New Roman"/>
      </w:rPr>
    </w:lvl>
    <w:lvl w:ilvl="2" w:tplc="0C1A001B">
      <w:start w:val="1"/>
      <w:numFmt w:val="lowerRoman"/>
      <w:lvlText w:val="%3."/>
      <w:lvlJc w:val="right"/>
      <w:pPr>
        <w:ind w:left="2520" w:hanging="180"/>
      </w:pPr>
      <w:rPr>
        <w:rFonts w:cs="Times New Roman"/>
      </w:rPr>
    </w:lvl>
    <w:lvl w:ilvl="3" w:tplc="0C1A000F">
      <w:start w:val="1"/>
      <w:numFmt w:val="decimal"/>
      <w:lvlText w:val="%4."/>
      <w:lvlJc w:val="left"/>
      <w:pPr>
        <w:ind w:left="3240" w:hanging="360"/>
      </w:pPr>
      <w:rPr>
        <w:rFonts w:cs="Times New Roman"/>
      </w:rPr>
    </w:lvl>
    <w:lvl w:ilvl="4" w:tplc="0C1A0019">
      <w:start w:val="1"/>
      <w:numFmt w:val="lowerLetter"/>
      <w:lvlText w:val="%5."/>
      <w:lvlJc w:val="left"/>
      <w:pPr>
        <w:ind w:left="3960" w:hanging="360"/>
      </w:pPr>
      <w:rPr>
        <w:rFonts w:cs="Times New Roman"/>
      </w:rPr>
    </w:lvl>
    <w:lvl w:ilvl="5" w:tplc="0C1A001B">
      <w:start w:val="1"/>
      <w:numFmt w:val="lowerRoman"/>
      <w:lvlText w:val="%6."/>
      <w:lvlJc w:val="right"/>
      <w:pPr>
        <w:ind w:left="4680" w:hanging="180"/>
      </w:pPr>
      <w:rPr>
        <w:rFonts w:cs="Times New Roman"/>
      </w:rPr>
    </w:lvl>
    <w:lvl w:ilvl="6" w:tplc="0C1A000F">
      <w:start w:val="1"/>
      <w:numFmt w:val="decimal"/>
      <w:lvlText w:val="%7."/>
      <w:lvlJc w:val="left"/>
      <w:pPr>
        <w:ind w:left="5400" w:hanging="360"/>
      </w:pPr>
      <w:rPr>
        <w:rFonts w:cs="Times New Roman"/>
      </w:rPr>
    </w:lvl>
    <w:lvl w:ilvl="7" w:tplc="0C1A0019">
      <w:start w:val="1"/>
      <w:numFmt w:val="lowerLetter"/>
      <w:lvlText w:val="%8."/>
      <w:lvlJc w:val="left"/>
      <w:pPr>
        <w:ind w:left="6120" w:hanging="360"/>
      </w:pPr>
      <w:rPr>
        <w:rFonts w:cs="Times New Roman"/>
      </w:rPr>
    </w:lvl>
    <w:lvl w:ilvl="8" w:tplc="0C1A001B">
      <w:start w:val="1"/>
      <w:numFmt w:val="lowerRoman"/>
      <w:lvlText w:val="%9."/>
      <w:lvlJc w:val="right"/>
      <w:pPr>
        <w:ind w:left="6840" w:hanging="180"/>
      </w:pPr>
      <w:rPr>
        <w:rFonts w:cs="Times New Roman"/>
      </w:rPr>
    </w:lvl>
  </w:abstractNum>
  <w:abstractNum w:abstractNumId="19">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2712FF1"/>
    <w:multiLevelType w:val="hybridMultilevel"/>
    <w:tmpl w:val="8E3628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3">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27656A1"/>
    <w:multiLevelType w:val="hybridMultilevel"/>
    <w:tmpl w:val="537C57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8"/>
  </w:num>
  <w:num w:numId="7">
    <w:abstractNumId w:val="39"/>
  </w:num>
  <w:num w:numId="8">
    <w:abstractNumId w:val="24"/>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2"/>
  </w:num>
  <w:num w:numId="19">
    <w:abstractNumId w:val="44"/>
  </w:num>
  <w:num w:numId="20">
    <w:abstractNumId w:val="36"/>
  </w:num>
  <w:num w:numId="21">
    <w:abstractNumId w:val="45"/>
  </w:num>
  <w:num w:numId="22">
    <w:abstractNumId w:val="28"/>
  </w:num>
  <w:num w:numId="23">
    <w:abstractNumId w:val="22"/>
  </w:num>
  <w:num w:numId="24">
    <w:abstractNumId w:val="21"/>
  </w:num>
  <w:num w:numId="25">
    <w:abstractNumId w:val="34"/>
  </w:num>
  <w:num w:numId="26">
    <w:abstractNumId w:val="15"/>
  </w:num>
  <w:num w:numId="27">
    <w:abstractNumId w:val="26"/>
  </w:num>
  <w:num w:numId="28">
    <w:abstractNumId w:val="27"/>
  </w:num>
  <w:num w:numId="29">
    <w:abstractNumId w:val="14"/>
  </w:num>
  <w:num w:numId="30">
    <w:abstractNumId w:val="42"/>
  </w:num>
  <w:num w:numId="31">
    <w:abstractNumId w:val="31"/>
  </w:num>
  <w:num w:numId="32">
    <w:abstractNumId w:val="37"/>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9"/>
  </w:num>
  <w:num w:numId="44">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25602"/>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583A"/>
    <w:rsid w:val="000067DB"/>
    <w:rsid w:val="00006C77"/>
    <w:rsid w:val="00007A91"/>
    <w:rsid w:val="00010229"/>
    <w:rsid w:val="000113B9"/>
    <w:rsid w:val="000128B5"/>
    <w:rsid w:val="00012A9F"/>
    <w:rsid w:val="00012AD5"/>
    <w:rsid w:val="00012F40"/>
    <w:rsid w:val="000144A7"/>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6D8"/>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3FA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052"/>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A7C27"/>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49A"/>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656"/>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50"/>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1DA8"/>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8DB"/>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33E"/>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0C13"/>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3C3C"/>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070A8"/>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2E"/>
    <w:rsid w:val="007F2782"/>
    <w:rsid w:val="007F38E8"/>
    <w:rsid w:val="007F45BD"/>
    <w:rsid w:val="007F5526"/>
    <w:rsid w:val="007F5661"/>
    <w:rsid w:val="007F7B3D"/>
    <w:rsid w:val="00800BFC"/>
    <w:rsid w:val="00801468"/>
    <w:rsid w:val="00801A23"/>
    <w:rsid w:val="008037B0"/>
    <w:rsid w:val="00803831"/>
    <w:rsid w:val="00803EA2"/>
    <w:rsid w:val="0080487A"/>
    <w:rsid w:val="00806575"/>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0D8"/>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919"/>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37B3"/>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886"/>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B82"/>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773"/>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8B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E70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28B9"/>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09F"/>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B5B"/>
    <w:rsid w:val="00C43AB6"/>
    <w:rsid w:val="00C43DEF"/>
    <w:rsid w:val="00C446E4"/>
    <w:rsid w:val="00C44965"/>
    <w:rsid w:val="00C44E4A"/>
    <w:rsid w:val="00C45347"/>
    <w:rsid w:val="00C45DE0"/>
    <w:rsid w:val="00C464C1"/>
    <w:rsid w:val="00C46B30"/>
    <w:rsid w:val="00C47C7F"/>
    <w:rsid w:val="00C47C86"/>
    <w:rsid w:val="00C52623"/>
    <w:rsid w:val="00C52CDC"/>
    <w:rsid w:val="00C53178"/>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25BD"/>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58D7"/>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B22"/>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3E"/>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4E51"/>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2E6"/>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customStyle="1" w:styleId="TableParagraph">
    <w:name w:val="Table Paragraph"/>
    <w:basedOn w:val="Normal"/>
    <w:uiPriority w:val="99"/>
    <w:rsid w:val="00D025BD"/>
    <w:pPr>
      <w:widowControl w:val="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8827-EE32-44AF-B4FA-B807D40F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374</TotalTime>
  <Pages>16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17501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34</cp:revision>
  <cp:lastPrinted>2021-02-23T11:44:00Z</cp:lastPrinted>
  <dcterms:created xsi:type="dcterms:W3CDTF">2020-12-11T14:14:00Z</dcterms:created>
  <dcterms:modified xsi:type="dcterms:W3CDTF">2021-02-23T12:25:00Z</dcterms:modified>
</cp:coreProperties>
</file>