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546BC2">
        <w:rPr>
          <w:rFonts w:ascii="Cambria" w:hAnsi="Cambria"/>
        </w:rPr>
        <w:t>715/2</w:t>
      </w:r>
    </w:p>
    <w:p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546BC2">
        <w:rPr>
          <w:rFonts w:ascii="Cambria" w:eastAsia="Calibri" w:hAnsi="Cambria"/>
        </w:rPr>
        <w:t>14</w:t>
      </w:r>
      <w:r w:rsidR="00AF62D3" w:rsidRPr="000E0381">
        <w:rPr>
          <w:rFonts w:ascii="Cambria" w:eastAsia="Calibri" w:hAnsi="Cambria"/>
        </w:rPr>
        <w:t>.</w:t>
      </w:r>
      <w:r w:rsidR="00546BC2">
        <w:rPr>
          <w:rFonts w:ascii="Cambria" w:eastAsia="Calibri" w:hAnsi="Cambria"/>
        </w:rPr>
        <w:t>02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Default="00577833" w:rsidP="00E2493F">
      <w:pPr>
        <w:spacing w:line="276" w:lineRule="auto"/>
        <w:ind w:left="1440" w:firstLine="720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170281" w:rsidRPr="00546BC2" w:rsidRDefault="008B6CCA" w:rsidP="008B6CCA">
      <w:pPr>
        <w:jc w:val="both"/>
        <w:rPr>
          <w:rFonts w:ascii="Cambria" w:hAnsi="Cambria"/>
          <w:iCs/>
          <w:color w:val="FF0000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546BC2">
        <w:rPr>
          <w:rFonts w:ascii="Cambria" w:eastAsia="Calibri" w:hAnsi="Cambria"/>
        </w:rPr>
        <w:t>3</w:t>
      </w:r>
      <w:r w:rsidR="000E0381">
        <w:rPr>
          <w:rFonts w:ascii="Cambria" w:hAnsi="Cambria"/>
        </w:rPr>
        <w:t>/22</w:t>
      </w:r>
      <w:r w:rsidR="003B0281" w:rsidRPr="000E0381">
        <w:rPr>
          <w:rFonts w:ascii="Cambria" w:hAnsi="Cambria"/>
        </w:rPr>
        <w:t xml:space="preserve"> </w:t>
      </w:r>
      <w:r w:rsidR="00546BC2">
        <w:rPr>
          <w:rFonts w:ascii="Cambria" w:eastAsia="Calibri" w:hAnsi="Cambria"/>
        </w:rPr>
        <w:t>–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546BC2">
        <w:rPr>
          <w:rFonts w:ascii="Cambria" w:hAnsi="Cambria"/>
          <w:iCs/>
        </w:rPr>
        <w:t xml:space="preserve"> </w:t>
      </w:r>
      <w:proofErr w:type="gramStart"/>
      <w:r w:rsidR="00546BC2" w:rsidRPr="00546BC2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="00546BC2" w:rsidRPr="00546BC2">
        <w:rPr>
          <w:rStyle w:val="Emphasis"/>
          <w:rFonts w:ascii="Cambria" w:hAnsi="Cambria"/>
          <w:i w:val="0"/>
          <w:color w:val="000000"/>
          <w:lang w:val="sr-Cyrl-RS"/>
        </w:rPr>
        <w:t>у</w:t>
      </w:r>
      <w:r w:rsidR="00546BC2" w:rsidRPr="00546BC2">
        <w:rPr>
          <w:lang w:val="sr-Cyrl-CS"/>
        </w:rPr>
        <w:t>слуге</w:t>
      </w:r>
      <w:proofErr w:type="gramEnd"/>
      <w:r w:rsidR="00546BC2" w:rsidRPr="00546BC2">
        <w:rPr>
          <w:lang w:val="sr-Cyrl-RS"/>
        </w:rPr>
        <w:t xml:space="preserve"> - услуга редовног прегледа стационарних система за аутоматску дојаву пожара у објектима </w:t>
      </w:r>
      <w:r w:rsidR="00546BC2" w:rsidRPr="00546BC2">
        <w:rPr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</w:r>
    </w:p>
    <w:p w:rsidR="00546BC2" w:rsidRDefault="00640760" w:rsidP="00546BC2">
      <w:pPr>
        <w:jc w:val="both"/>
        <w:rPr>
          <w:rFonts w:ascii="Cambria" w:hAnsi="Cambria"/>
          <w:color w:val="000000" w:themeColor="text1"/>
          <w:shd w:val="clear" w:color="auto" w:fill="FFFFFF"/>
          <w:lang w:val="sr-Cyrl-RS"/>
        </w:rPr>
      </w:pPr>
      <w:r w:rsidRPr="000E0381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3B0281" w:rsidRPr="000E0381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0E0381">
        <w:rPr>
          <w:rFonts w:ascii="Cambria" w:hAnsi="Cambria"/>
          <w:shd w:val="clear" w:color="auto" w:fill="FFFFFF"/>
        </w:rPr>
        <w:t>јединственог</w:t>
      </w:r>
      <w:proofErr w:type="spellEnd"/>
      <w:r w:rsidR="003B0281" w:rsidRPr="000E0381">
        <w:rPr>
          <w:rFonts w:ascii="Cambria" w:hAnsi="Cambria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shd w:val="clear" w:color="auto" w:fill="FFFFFF"/>
        </w:rPr>
        <w:t>речника</w:t>
      </w:r>
      <w:proofErr w:type="spellEnd"/>
      <w:r w:rsidR="003B0281" w:rsidRPr="000E0381">
        <w:rPr>
          <w:rFonts w:ascii="Cambria" w:hAnsi="Cambria"/>
          <w:shd w:val="clear" w:color="auto" w:fill="FFFFFF"/>
        </w:rPr>
        <w:t xml:space="preserve"> </w:t>
      </w:r>
      <w:proofErr w:type="spellStart"/>
      <w:r w:rsidR="000E0381">
        <w:rPr>
          <w:rFonts w:ascii="Cambria" w:hAnsi="Cambria"/>
          <w:shd w:val="clear" w:color="auto" w:fill="FFFFFF"/>
        </w:rPr>
        <w:t>набавке</w:t>
      </w:r>
      <w:proofErr w:type="spellEnd"/>
      <w:r w:rsidR="000E0381">
        <w:rPr>
          <w:rFonts w:ascii="Cambria" w:hAnsi="Cambria"/>
          <w:shd w:val="clear" w:color="auto" w:fill="FFFFFF"/>
          <w:lang w:val="sr-Cyrl-RS"/>
        </w:rPr>
        <w:t xml:space="preserve">: </w:t>
      </w:r>
      <w:r w:rsidR="00546BC2">
        <w:rPr>
          <w:rFonts w:ascii="Cambria" w:hAnsi="Cambria"/>
          <w:color w:val="000000" w:themeColor="text1"/>
          <w:shd w:val="clear" w:color="auto" w:fill="FFFFFF"/>
        </w:rPr>
        <w:t xml:space="preserve">75251110-4 – </w:t>
      </w:r>
      <w:r w:rsidR="00546BC2"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:rsidR="00546BC2" w:rsidRPr="003F46BB" w:rsidRDefault="00546BC2" w:rsidP="00546BC2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2240">
        <w:rPr>
          <w:rStyle w:val="Emphasis"/>
          <w:rFonts w:ascii="Cambria" w:hAnsi="Cambria"/>
          <w:i w:val="0"/>
        </w:rPr>
        <w:t>833</w:t>
      </w:r>
      <w:r w:rsidRPr="00AF2240">
        <w:rPr>
          <w:rStyle w:val="Emphasis"/>
          <w:rFonts w:ascii="Cambria" w:hAnsi="Cambria"/>
          <w:i w:val="0"/>
          <w:lang w:val="sr-Cyrl-CS"/>
        </w:rPr>
        <w:t>.333,33</w:t>
      </w:r>
      <w:r w:rsidRPr="00AF224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AF2240">
        <w:rPr>
          <w:rStyle w:val="Emphasis"/>
          <w:rFonts w:ascii="Cambria" w:hAnsi="Cambria"/>
          <w:i w:val="0"/>
        </w:rPr>
        <w:t>динара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а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, односно </w:t>
      </w:r>
      <w:r w:rsidRPr="00AF2240">
        <w:rPr>
          <w:rStyle w:val="Emphasis"/>
          <w:rFonts w:ascii="Cambria" w:hAnsi="Cambria"/>
          <w:i w:val="0"/>
          <w:lang w:val="sr-Cyrl-CS"/>
        </w:rPr>
        <w:t>999.999,99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динара са урачунатим ПДВ-ом.</w:t>
      </w:r>
    </w:p>
    <w:p w:rsidR="00546BC2" w:rsidRDefault="00546BC2" w:rsidP="00546BC2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>Финансијски конто – 425281</w:t>
      </w:r>
    </w:p>
    <w:p w:rsidR="00E66278" w:rsidRDefault="00546BC2" w:rsidP="00265FA2">
      <w:pPr>
        <w:spacing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942CFF" w:rsidRPr="000E0381" w:rsidRDefault="003D7220" w:rsidP="00E66278">
      <w:pPr>
        <w:spacing w:after="200" w:line="276" w:lineRule="auto"/>
        <w:jc w:val="both"/>
        <w:rPr>
          <w:rFonts w:ascii="Cambria" w:eastAsia="Calibri" w:hAnsi="Cambria"/>
          <w:b/>
          <w:color w:val="000000"/>
          <w:lang w:val="sr-Cyrl-CS"/>
        </w:rPr>
      </w:pPr>
      <w:bookmarkStart w:id="0" w:name="_GoBack"/>
      <w:bookmarkEnd w:id="0"/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три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понуђача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мејла</w:t>
      </w:r>
      <w:proofErr w:type="spellEnd"/>
      <w:r w:rsidRPr="000E0381">
        <w:rPr>
          <w:rFonts w:ascii="Cambria" w:eastAsia="Calibri" w:hAnsi="Cambria"/>
        </w:rPr>
        <w:t>,</w:t>
      </w:r>
      <w:r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3D7220" w:rsidRDefault="00AD3AB9" w:rsidP="003D7220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„AKTIVA VAROVANJE“ d.o.o</w:t>
      </w:r>
      <w:r w:rsidR="003D7220">
        <w:rPr>
          <w:rFonts w:ascii="Cambria" w:hAnsi="Cambria"/>
          <w:b/>
          <w:lang w:val="sr-Latn-RS"/>
        </w:rPr>
        <w:t>.</w:t>
      </w:r>
      <w:r w:rsidR="000E0381">
        <w:rPr>
          <w:rFonts w:ascii="Cambria" w:hAnsi="Cambria"/>
          <w:lang w:val="sr-Latn-RS"/>
        </w:rPr>
        <w:t>,</w:t>
      </w:r>
      <w:r w:rsidR="00546BC2">
        <w:rPr>
          <w:rFonts w:ascii="Cambria" w:hAnsi="Cambria"/>
          <w:lang w:val="sr-Cyrl-RS"/>
        </w:rPr>
        <w:t xml:space="preserve"> са седиштем у Београду,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546BC2">
        <w:rPr>
          <w:rFonts w:ascii="Cambria" w:hAnsi="Cambria"/>
        </w:rPr>
        <w:t xml:space="preserve"> </w:t>
      </w:r>
      <w:r w:rsidR="00546BC2">
        <w:rPr>
          <w:rFonts w:ascii="Cambria" w:hAnsi="Cambria"/>
          <w:lang w:val="sr-Cyrl-RS"/>
        </w:rPr>
        <w:t>Патријарха Димитрија бр. 24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546BC2">
        <w:rPr>
          <w:rFonts w:ascii="Cambria" w:eastAsia="Calibri" w:hAnsi="Cambria"/>
          <w:color w:val="000000"/>
          <w:lang w:val="sr-Cyrl-CS"/>
        </w:rPr>
        <w:t xml:space="preserve"> 55-3/21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546BC2">
        <w:rPr>
          <w:rFonts w:ascii="Cambria" w:eastAsia="Calibri" w:hAnsi="Cambria"/>
          <w:color w:val="000000"/>
          <w:lang w:val="sr-Cyrl-CS"/>
        </w:rPr>
        <w:t xml:space="preserve"> од 11.02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proofErr w:type="spellStart"/>
      <w:r w:rsidR="00961DE6">
        <w:rPr>
          <w:rFonts w:ascii="Cambria" w:eastAsia="Calibri" w:hAnsi="Cambria"/>
          <w:color w:val="000000"/>
        </w:rPr>
        <w:t>код</w:t>
      </w:r>
      <w:proofErr w:type="spellEnd"/>
      <w:r w:rsidR="00961DE6">
        <w:rPr>
          <w:rFonts w:ascii="Cambria" w:eastAsia="Calibri" w:hAnsi="Cambria"/>
          <w:color w:val="000000"/>
        </w:rPr>
        <w:t xml:space="preserve"> </w:t>
      </w:r>
      <w:r w:rsidR="00961DE6">
        <w:rPr>
          <w:rFonts w:ascii="Cambria" w:eastAsia="Calibri" w:hAnsi="Cambria"/>
          <w:color w:val="000000"/>
          <w:lang w:val="sr-Cyrl-RS"/>
        </w:rPr>
        <w:t>Наручиоца</w:t>
      </w:r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546BC2">
        <w:rPr>
          <w:rFonts w:ascii="Cambria" w:eastAsia="Calibri" w:hAnsi="Cambria"/>
          <w:color w:val="000000" w:themeColor="text1"/>
        </w:rPr>
        <w:t>793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 w:rsidR="00546BC2">
        <w:rPr>
          <w:rFonts w:ascii="Cambria" w:eastAsia="Calibri" w:hAnsi="Cambria"/>
        </w:rPr>
        <w:t>14.02</w:t>
      </w:r>
      <w:r w:rsidR="00170281" w:rsidRPr="00274FA8">
        <w:rPr>
          <w:rFonts w:ascii="Cambria" w:eastAsia="Calibri" w:hAnsi="Cambria"/>
        </w:rPr>
        <w:t>.</w:t>
      </w:r>
      <w:r w:rsidR="000E0381" w:rsidRPr="00274FA8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3D7220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46BC2">
        <w:rPr>
          <w:rFonts w:ascii="Cambria" w:eastAsia="Calibri" w:hAnsi="Cambria"/>
          <w:color w:val="000000"/>
          <w:lang w:val="sr-Cyrl-RS"/>
        </w:rPr>
        <w:t xml:space="preserve"> 830</w:t>
      </w:r>
      <w:r w:rsidR="00274FA8">
        <w:rPr>
          <w:rFonts w:ascii="Cambria" w:eastAsia="Calibri" w:hAnsi="Cambria"/>
          <w:color w:val="000000"/>
          <w:lang w:val="sr-Cyrl-RS"/>
        </w:rPr>
        <w:t>.000,00</w:t>
      </w:r>
      <w:r w:rsidR="00546BC2">
        <w:rPr>
          <w:rFonts w:ascii="Cambria" w:eastAsia="Calibri" w:hAnsi="Cambria"/>
          <w:color w:val="000000"/>
          <w:lang w:val="sr-Cyrl-RS"/>
        </w:rPr>
        <w:t xml:space="preserve">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546BC2">
        <w:rPr>
          <w:rFonts w:ascii="Cambria" w:eastAsia="Calibri" w:hAnsi="Cambria"/>
          <w:color w:val="000000"/>
          <w:lang w:val="sr-Cyrl-RS"/>
        </w:rPr>
        <w:t xml:space="preserve"> без урачунатог ПДВ-а на годишњем </w:t>
      </w:r>
      <w:proofErr w:type="gramStart"/>
      <w:r w:rsidR="00546BC2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546BC2">
        <w:rPr>
          <w:rFonts w:ascii="Cambria" w:eastAsia="Calibri" w:hAnsi="Cambria"/>
          <w:color w:val="000000"/>
          <w:lang w:val="sr-Cyrl-RS"/>
        </w:rPr>
        <w:t xml:space="preserve"> 996</w:t>
      </w:r>
      <w:r w:rsidR="00274FA8">
        <w:rPr>
          <w:rFonts w:ascii="Cambria" w:eastAsia="Calibri" w:hAnsi="Cambria"/>
          <w:color w:val="000000"/>
          <w:lang w:val="sr-Cyrl-RS"/>
        </w:rPr>
        <w:t>.000,00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274FA8">
        <w:rPr>
          <w:rFonts w:ascii="Cambria" w:eastAsia="Calibri" w:hAnsi="Cambria"/>
          <w:color w:val="000000"/>
          <w:lang w:val="sr-Cyrl-RS"/>
        </w:rPr>
        <w:t xml:space="preserve"> са урачунатим ПДВ-ом</w:t>
      </w:r>
      <w:r w:rsidR="00546BC2">
        <w:rPr>
          <w:rFonts w:ascii="Cambria" w:eastAsia="Calibri" w:hAnsi="Cambria"/>
          <w:color w:val="000000"/>
          <w:lang w:val="sr-Cyrl-RS"/>
        </w:rPr>
        <w:t>, на годишњем нивоу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BD50F5">
        <w:rPr>
          <w:rFonts w:ascii="Cambria" w:eastAsia="Calibri" w:hAnsi="Cambria"/>
          <w:color w:val="000000"/>
          <w:lang w:val="sr-Cyrl-RS"/>
        </w:rPr>
        <w:t xml:space="preserve"> </w:t>
      </w:r>
    </w:p>
    <w:p w:rsidR="003D7220" w:rsidRDefault="003D7220" w:rsidP="003D722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Cyrl-RS"/>
        </w:rPr>
        <w:t>„</w:t>
      </w:r>
      <w:r w:rsidRPr="003D7220">
        <w:rPr>
          <w:rFonts w:ascii="Cambria" w:eastAsia="Calibri" w:hAnsi="Cambria"/>
          <w:b/>
          <w:color w:val="000000"/>
          <w:lang w:val="sr-Cyrl-RS"/>
        </w:rPr>
        <w:t>ДВД ВРАЧАР</w:t>
      </w:r>
      <w:r>
        <w:rPr>
          <w:rFonts w:ascii="Cambria" w:eastAsia="Calibri" w:hAnsi="Cambria"/>
          <w:b/>
          <w:color w:val="000000"/>
          <w:lang w:val="sr-Cyrl-RS"/>
        </w:rPr>
        <w:t>“ Д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>О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>О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седиштем у Београду, ул. Метохијска бр. 42, понуда бр. 22, од 14.02.2022. године, код Наручиоца заведена под бројем 793/1, од 14.02.2022. године, вредност понуде износи 840.200,00 динара, без урачунатог ПДВ-а, на годишњем нивоу, односно 1.008.240,00 динара, са урачунатим ПДВ-ом, на годишњем нивоу.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и 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из</w:t>
      </w:r>
      <w:proofErr w:type="gramEnd"/>
      <w:r>
        <w:rPr>
          <w:rFonts w:asciiTheme="majorHAnsi" w:eastAsia="Calibri" w:hAnsiTheme="majorHAnsi"/>
          <w:color w:val="000000"/>
          <w:lang w:val="sr-Cyrl-RS"/>
        </w:rPr>
        <w:t xml:space="preserve"> разлога што Понуђач није доставио доказ о упису у одговарајући регистар.</w:t>
      </w:r>
    </w:p>
    <w:p w:rsidR="00A86D30" w:rsidRDefault="003D7220" w:rsidP="00A86D3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ENERGORAZVOJ“ D.O.O.,  </w:t>
      </w:r>
      <w:r>
        <w:rPr>
          <w:rFonts w:asciiTheme="majorHAnsi" w:eastAsia="Calibri" w:hAnsiTheme="majorHAnsi"/>
          <w:color w:val="000000"/>
          <w:lang w:val="sr-Cyrl-RS"/>
        </w:rPr>
        <w:t>са седиштем у Београду – Нови Београд, ул. Милутина Миланковића бр. 1, понуда бр. 1102/22, од 11.02.2022. године, код Наручиоца заведена под бројем 793/2, од 14.02.2022. године, вредност понуде износи 868.800,00 динара, без урачунатог ПДВ-а, на годишњем нивоу, односно 1.042.560,00 динара, са урачунатим ПДВ-ом, на годишњем нивоу.</w:t>
      </w:r>
      <w:r w:rsidR="00A86D30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Понуђач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Обрасцу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структуре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понуђене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цене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r w:rsidR="004E4388">
        <w:rPr>
          <w:rFonts w:asciiTheme="majorHAnsi" w:eastAsia="Calibri" w:hAnsiTheme="majorHAnsi"/>
          <w:color w:val="000000"/>
        </w:rPr>
        <w:t xml:space="preserve">у </w:t>
      </w:r>
      <w:proofErr w:type="spellStart"/>
      <w:r w:rsidR="004E4388">
        <w:rPr>
          <w:rFonts w:asciiTheme="majorHAnsi" w:eastAsia="Calibri" w:hAnsiTheme="majorHAnsi"/>
          <w:color w:val="000000"/>
        </w:rPr>
        <w:t>ставкама</w:t>
      </w:r>
      <w:proofErr w:type="spellEnd"/>
      <w:r w:rsidR="004E43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E4388">
        <w:rPr>
          <w:rFonts w:asciiTheme="majorHAnsi" w:eastAsia="Calibri" w:hAnsiTheme="majorHAnsi"/>
          <w:color w:val="000000"/>
        </w:rPr>
        <w:t>укупна</w:t>
      </w:r>
      <w:proofErr w:type="spellEnd"/>
      <w:r w:rsidR="004E43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E4388">
        <w:rPr>
          <w:rFonts w:asciiTheme="majorHAnsi" w:eastAsia="Calibri" w:hAnsiTheme="majorHAnsi"/>
          <w:color w:val="000000"/>
        </w:rPr>
        <w:t>цена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за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све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A86D30">
        <w:rPr>
          <w:rFonts w:asciiTheme="majorHAnsi" w:eastAsia="Calibri" w:hAnsiTheme="majorHAnsi"/>
          <w:color w:val="000000"/>
        </w:rPr>
        <w:t>објекте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A86D30">
        <w:rPr>
          <w:rFonts w:asciiTheme="majorHAnsi" w:eastAsia="Calibri" w:hAnsiTheme="majorHAnsi"/>
          <w:color w:val="000000"/>
        </w:rPr>
        <w:t>без</w:t>
      </w:r>
      <w:proofErr w:type="spellEnd"/>
      <w:proofErr w:type="gramEnd"/>
      <w:r w:rsidR="00A86D30">
        <w:rPr>
          <w:rFonts w:asciiTheme="majorHAnsi" w:eastAsia="Calibri" w:hAnsiTheme="majorHAnsi"/>
          <w:color w:val="000000"/>
        </w:rPr>
        <w:t xml:space="preserve"> ПДВ-а</w:t>
      </w:r>
      <w:r w:rsidR="00A86D30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4E4388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="004E4388">
        <w:rPr>
          <w:rFonts w:asciiTheme="majorHAnsi" w:eastAsia="Calibri" w:hAnsiTheme="majorHAnsi"/>
          <w:color w:val="000000"/>
        </w:rPr>
        <w:t>укупна</w:t>
      </w:r>
      <w:proofErr w:type="spellEnd"/>
      <w:r w:rsidR="004E43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E4388">
        <w:rPr>
          <w:rFonts w:asciiTheme="majorHAnsi" w:eastAsia="Calibri" w:hAnsiTheme="majorHAnsi"/>
          <w:color w:val="000000"/>
        </w:rPr>
        <w:t>цена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за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све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објекте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86D30">
        <w:rPr>
          <w:rFonts w:asciiTheme="majorHAnsi" w:eastAsia="Calibri" w:hAnsiTheme="majorHAnsi"/>
          <w:color w:val="000000"/>
        </w:rPr>
        <w:t>ом</w:t>
      </w:r>
      <w:proofErr w:type="spellEnd"/>
      <w:r w:rsidR="00A86D30">
        <w:rPr>
          <w:rFonts w:asciiTheme="majorHAnsi" w:eastAsia="Calibri" w:hAnsiTheme="majorHAnsi"/>
          <w:color w:val="000000"/>
          <w:lang w:val="sr-Cyrl-RS"/>
        </w:rPr>
        <w:t>, на годишњем нивоу,</w:t>
      </w:r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уписао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погрешан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износ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збира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осталих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ставки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Наручилац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кроз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рачунску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проверу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израчунао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тачне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износе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укупног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збира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појединачних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ставки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утврдио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да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укупна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без</w:t>
      </w:r>
      <w:proofErr w:type="spellEnd"/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r w:rsidR="00A86D30">
        <w:rPr>
          <w:rFonts w:asciiTheme="majorHAnsi" w:eastAsia="Calibri" w:hAnsiTheme="majorHAnsi"/>
          <w:color w:val="000000"/>
        </w:rPr>
        <w:t xml:space="preserve">ПДВ-а </w:t>
      </w:r>
      <w:proofErr w:type="spellStart"/>
      <w:r w:rsidR="00A86D30">
        <w:rPr>
          <w:rFonts w:asciiTheme="majorHAnsi" w:eastAsia="Calibri" w:hAnsiTheme="majorHAnsi"/>
          <w:color w:val="000000"/>
        </w:rPr>
        <w:t>збира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свих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ставки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868.000</w:t>
      </w:r>
      <w:r w:rsidR="00A86D30">
        <w:rPr>
          <w:rFonts w:asciiTheme="majorHAnsi" w:eastAsia="Calibri" w:hAnsiTheme="majorHAnsi"/>
          <w:color w:val="000000"/>
          <w:lang w:val="sr-Cyrl-RS"/>
        </w:rPr>
        <w:t>,00</w:t>
      </w:r>
      <w:r w:rsidR="00A86D30"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 w:rsidRPr="00AE7A45">
        <w:rPr>
          <w:rFonts w:asciiTheme="majorHAnsi" w:eastAsia="Calibri" w:hAnsiTheme="majorHAnsi"/>
          <w:color w:val="000000"/>
        </w:rPr>
        <w:t>динара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86D30">
        <w:rPr>
          <w:rFonts w:asciiTheme="majorHAnsi" w:eastAsia="Calibri" w:hAnsiTheme="majorHAnsi"/>
          <w:color w:val="000000"/>
        </w:rPr>
        <w:t>односно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86D30">
        <w:rPr>
          <w:rFonts w:asciiTheme="majorHAnsi" w:eastAsia="Calibri" w:hAnsiTheme="majorHAnsi"/>
          <w:color w:val="000000"/>
        </w:rPr>
        <w:t>са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86D30">
        <w:rPr>
          <w:rFonts w:asciiTheme="majorHAnsi" w:eastAsia="Calibri" w:hAnsiTheme="majorHAnsi"/>
          <w:color w:val="000000"/>
        </w:rPr>
        <w:t>ом</w:t>
      </w:r>
      <w:proofErr w:type="spellEnd"/>
      <w:r w:rsidR="00A86D30">
        <w:rPr>
          <w:rFonts w:asciiTheme="majorHAnsi" w:eastAsia="Calibri" w:hAnsiTheme="majorHAnsi"/>
          <w:color w:val="000000"/>
        </w:rPr>
        <w:t xml:space="preserve"> 1.041.600,00 </w:t>
      </w:r>
      <w:proofErr w:type="spellStart"/>
      <w:r w:rsidR="00A86D30">
        <w:rPr>
          <w:rFonts w:asciiTheme="majorHAnsi" w:eastAsia="Calibri" w:hAnsiTheme="majorHAnsi"/>
          <w:color w:val="000000"/>
        </w:rPr>
        <w:t>динара</w:t>
      </w:r>
      <w:proofErr w:type="spellEnd"/>
      <w:r w:rsidR="00096AE7">
        <w:rPr>
          <w:rFonts w:asciiTheme="majorHAnsi" w:eastAsia="Calibri" w:hAnsiTheme="majorHAnsi"/>
          <w:color w:val="000000"/>
          <w:lang w:val="sr-Cyrl-RS"/>
        </w:rPr>
        <w:t>, са чим се Понуђач сагласио</w:t>
      </w:r>
      <w:r w:rsidR="00A86D3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Понуђач није доставио доказ о упису у одговарајући регистар.</w:t>
      </w:r>
      <w:r w:rsidR="00A86D30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Наведен</w:t>
      </w:r>
      <w:r w:rsidR="00096AE7">
        <w:rPr>
          <w:rFonts w:asciiTheme="majorHAnsi" w:hAnsiTheme="majorHAnsi"/>
        </w:rPr>
        <w:t>а</w:t>
      </w:r>
      <w:proofErr w:type="spellEnd"/>
      <w:r w:rsidR="00096AE7">
        <w:rPr>
          <w:rFonts w:asciiTheme="majorHAnsi" w:hAnsiTheme="majorHAnsi"/>
        </w:rPr>
        <w:t xml:space="preserve"> </w:t>
      </w:r>
      <w:proofErr w:type="spellStart"/>
      <w:r w:rsidR="00096AE7">
        <w:rPr>
          <w:rFonts w:asciiTheme="majorHAnsi" w:hAnsiTheme="majorHAnsi"/>
        </w:rPr>
        <w:t>понуда</w:t>
      </w:r>
      <w:proofErr w:type="spellEnd"/>
      <w:r w:rsidR="00096AE7">
        <w:rPr>
          <w:rFonts w:asciiTheme="majorHAnsi" w:hAnsiTheme="majorHAnsi"/>
        </w:rPr>
        <w:t xml:space="preserve"> </w:t>
      </w:r>
      <w:proofErr w:type="spellStart"/>
      <w:r w:rsidR="00096AE7">
        <w:rPr>
          <w:rFonts w:asciiTheme="majorHAnsi" w:hAnsiTheme="majorHAnsi"/>
        </w:rPr>
        <w:t>се</w:t>
      </w:r>
      <w:proofErr w:type="spellEnd"/>
      <w:r w:rsidR="00096AE7">
        <w:rPr>
          <w:rFonts w:asciiTheme="majorHAnsi" w:hAnsiTheme="majorHAnsi"/>
        </w:rPr>
        <w:t xml:space="preserve"> </w:t>
      </w:r>
      <w:proofErr w:type="spellStart"/>
      <w:r w:rsidR="00096AE7">
        <w:rPr>
          <w:rFonts w:asciiTheme="majorHAnsi" w:hAnsiTheme="majorHAnsi"/>
        </w:rPr>
        <w:t>одбија</w:t>
      </w:r>
      <w:proofErr w:type="spellEnd"/>
      <w:r w:rsidR="00096AE7">
        <w:rPr>
          <w:rFonts w:asciiTheme="majorHAnsi" w:hAnsiTheme="majorHAnsi"/>
        </w:rPr>
        <w:t xml:space="preserve">, </w:t>
      </w:r>
      <w:proofErr w:type="spellStart"/>
      <w:r w:rsidR="00096AE7">
        <w:rPr>
          <w:rFonts w:asciiTheme="majorHAnsi" w:hAnsiTheme="majorHAnsi"/>
        </w:rPr>
        <w:t>из</w:t>
      </w:r>
      <w:proofErr w:type="spellEnd"/>
      <w:r w:rsidR="00096AE7">
        <w:rPr>
          <w:rFonts w:asciiTheme="majorHAnsi" w:hAnsiTheme="majorHAnsi"/>
        </w:rPr>
        <w:t xml:space="preserve"> </w:t>
      </w:r>
      <w:proofErr w:type="spellStart"/>
      <w:r w:rsidR="00096AE7">
        <w:rPr>
          <w:rFonts w:asciiTheme="majorHAnsi" w:hAnsiTheme="majorHAnsi"/>
        </w:rPr>
        <w:t>поменутог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разлога</w:t>
      </w:r>
      <w:proofErr w:type="spellEnd"/>
      <w:r w:rsidR="00A86D30" w:rsidRPr="00533461">
        <w:rPr>
          <w:rFonts w:asciiTheme="majorHAnsi" w:hAnsiTheme="majorHAnsi"/>
        </w:rPr>
        <w:t xml:space="preserve">, </w:t>
      </w:r>
      <w:proofErr w:type="spellStart"/>
      <w:r w:rsidR="00A86D30" w:rsidRPr="00533461">
        <w:rPr>
          <w:rFonts w:asciiTheme="majorHAnsi" w:hAnsiTheme="majorHAnsi"/>
        </w:rPr>
        <w:t>те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из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разлога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што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је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Понуђач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прекорачио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процењену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вредност</w:t>
      </w:r>
      <w:proofErr w:type="spellEnd"/>
      <w:r w:rsidR="00A86D30" w:rsidRPr="00533461">
        <w:rPr>
          <w:rFonts w:asciiTheme="majorHAnsi" w:hAnsiTheme="majorHAnsi"/>
        </w:rPr>
        <w:t xml:space="preserve"> </w:t>
      </w:r>
      <w:proofErr w:type="spellStart"/>
      <w:r w:rsidR="00A86D30" w:rsidRPr="00533461">
        <w:rPr>
          <w:rFonts w:asciiTheme="majorHAnsi" w:hAnsiTheme="majorHAnsi"/>
        </w:rPr>
        <w:t>набавке</w:t>
      </w:r>
      <w:proofErr w:type="spellEnd"/>
      <w:r w:rsidR="00A86D30" w:rsidRPr="00533461">
        <w:rPr>
          <w:rFonts w:asciiTheme="majorHAnsi" w:hAnsiTheme="majorHAnsi"/>
        </w:rPr>
        <w:t xml:space="preserve">. </w:t>
      </w:r>
    </w:p>
    <w:p w:rsidR="00E66278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Default="00D072E3" w:rsidP="00A86D30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lastRenderedPageBreak/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D37D0F" w:rsidRDefault="00D37D0F" w:rsidP="00A86D30">
      <w:pPr>
        <w:spacing w:line="276" w:lineRule="auto"/>
        <w:jc w:val="both"/>
        <w:rPr>
          <w:rFonts w:ascii="Cambria" w:eastAsia="Calibri" w:hAnsi="Cambria"/>
        </w:rPr>
      </w:pPr>
    </w:p>
    <w:p w:rsidR="0081578B" w:rsidRDefault="00577833" w:rsidP="008157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81578B">
        <w:rPr>
          <w:rFonts w:ascii="Cambria" w:hAnsi="Cambria"/>
          <w:b/>
          <w:lang w:val="sr-Cyrl-RS"/>
        </w:rPr>
        <w:t xml:space="preserve"> </w:t>
      </w:r>
      <w:r w:rsidR="00AD3AB9">
        <w:rPr>
          <w:rFonts w:ascii="Cambria" w:hAnsi="Cambria"/>
          <w:b/>
          <w:lang w:val="sr-Latn-RS"/>
        </w:rPr>
        <w:t>„</w:t>
      </w:r>
      <w:r w:rsidR="00AD3AB9">
        <w:rPr>
          <w:rFonts w:asciiTheme="majorHAnsi" w:hAnsiTheme="majorHAnsi"/>
          <w:b/>
          <w:lang w:val="sr-Latn-RS"/>
        </w:rPr>
        <w:t xml:space="preserve">AKTIVA </w:t>
      </w:r>
      <w:proofErr w:type="gramStart"/>
      <w:r w:rsidR="00AD3AB9">
        <w:rPr>
          <w:rFonts w:asciiTheme="majorHAnsi" w:hAnsiTheme="majorHAnsi"/>
          <w:b/>
          <w:lang w:val="sr-Latn-RS"/>
        </w:rPr>
        <w:t>VAROVANJE“ d.o.o</w:t>
      </w:r>
      <w:r w:rsidR="0081578B">
        <w:rPr>
          <w:rFonts w:ascii="Cambria" w:hAnsi="Cambria"/>
          <w:b/>
          <w:lang w:val="sr-Latn-RS"/>
        </w:rPr>
        <w:t>.</w:t>
      </w:r>
      <w:proofErr w:type="gramEnd"/>
      <w:r w:rsidR="0081578B">
        <w:rPr>
          <w:rFonts w:ascii="Cambria" w:hAnsi="Cambria"/>
          <w:lang w:val="sr-Latn-RS"/>
        </w:rPr>
        <w:t>,</w:t>
      </w:r>
      <w:r w:rsidR="0081578B">
        <w:rPr>
          <w:rFonts w:ascii="Cambria" w:hAnsi="Cambria"/>
          <w:lang w:val="sr-Cyrl-RS"/>
        </w:rPr>
        <w:t xml:space="preserve"> са седиштем у Београду,</w:t>
      </w:r>
      <w:r w:rsidR="0081578B">
        <w:rPr>
          <w:rFonts w:ascii="Cambria" w:hAnsi="Cambria"/>
          <w:lang w:val="sr-Latn-RS"/>
        </w:rPr>
        <w:t xml:space="preserve"> </w:t>
      </w:r>
      <w:r w:rsidR="0081578B">
        <w:rPr>
          <w:rFonts w:ascii="Cambria" w:hAnsi="Cambria"/>
          <w:lang w:val="sr-Cyrl-RS"/>
        </w:rPr>
        <w:t>ул.</w:t>
      </w:r>
      <w:r w:rsidR="0081578B">
        <w:rPr>
          <w:rFonts w:ascii="Cambria" w:hAnsi="Cambria"/>
        </w:rPr>
        <w:t xml:space="preserve"> </w:t>
      </w:r>
      <w:r w:rsidR="0081578B">
        <w:rPr>
          <w:rFonts w:ascii="Cambria" w:hAnsi="Cambria"/>
          <w:lang w:val="sr-Cyrl-RS"/>
        </w:rPr>
        <w:t xml:space="preserve">Патријарха Димитрија бр. 24, </w:t>
      </w:r>
      <w:proofErr w:type="spellStart"/>
      <w:r w:rsidR="0081578B" w:rsidRPr="000E0381">
        <w:rPr>
          <w:rFonts w:ascii="Cambria" w:eastAsia="Calibri" w:hAnsi="Cambria"/>
          <w:color w:val="000000"/>
        </w:rPr>
        <w:t>понуда</w:t>
      </w:r>
      <w:proofErr w:type="spellEnd"/>
      <w:r w:rsidR="0081578B" w:rsidRPr="000E0381">
        <w:rPr>
          <w:rFonts w:ascii="Cambria" w:eastAsia="Calibri" w:hAnsi="Cambria"/>
          <w:color w:val="000000"/>
        </w:rPr>
        <w:t xml:space="preserve"> </w:t>
      </w:r>
      <w:r w:rsidR="0081578B" w:rsidRPr="000E0381">
        <w:rPr>
          <w:rFonts w:ascii="Cambria" w:eastAsia="Calibri" w:hAnsi="Cambria"/>
          <w:color w:val="000000"/>
          <w:lang w:val="sr-Cyrl-CS"/>
        </w:rPr>
        <w:t>број</w:t>
      </w:r>
      <w:r w:rsidR="0081578B">
        <w:rPr>
          <w:rFonts w:ascii="Cambria" w:eastAsia="Calibri" w:hAnsi="Cambria"/>
          <w:color w:val="000000"/>
          <w:lang w:val="sr-Cyrl-CS"/>
        </w:rPr>
        <w:t xml:space="preserve"> 55-3/21, од 11.02.2022. године, </w:t>
      </w:r>
      <w:proofErr w:type="spellStart"/>
      <w:r w:rsidR="0081578B">
        <w:rPr>
          <w:rFonts w:ascii="Cambria" w:eastAsia="Calibri" w:hAnsi="Cambria"/>
          <w:color w:val="000000"/>
        </w:rPr>
        <w:t>код</w:t>
      </w:r>
      <w:proofErr w:type="spellEnd"/>
      <w:r w:rsidR="0081578B">
        <w:rPr>
          <w:rFonts w:ascii="Cambria" w:eastAsia="Calibri" w:hAnsi="Cambria"/>
          <w:color w:val="000000"/>
        </w:rPr>
        <w:t xml:space="preserve"> </w:t>
      </w:r>
      <w:r w:rsidR="0081578B">
        <w:rPr>
          <w:rFonts w:ascii="Cambria" w:eastAsia="Calibri" w:hAnsi="Cambria"/>
          <w:color w:val="000000"/>
          <w:lang w:val="sr-Cyrl-RS"/>
        </w:rPr>
        <w:t>Наручиоца</w:t>
      </w:r>
      <w:r w:rsidR="008157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157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/>
        </w:rPr>
        <w:t>под</w:t>
      </w:r>
      <w:proofErr w:type="spellEnd"/>
      <w:r w:rsidR="008157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/>
        </w:rPr>
        <w:t>бројем</w:t>
      </w:r>
      <w:proofErr w:type="spellEnd"/>
      <w:r w:rsidR="0081578B" w:rsidRPr="000E0381">
        <w:rPr>
          <w:rFonts w:ascii="Cambria" w:eastAsia="Calibri" w:hAnsi="Cambria"/>
          <w:color w:val="000000"/>
        </w:rPr>
        <w:t xml:space="preserve"> </w:t>
      </w:r>
      <w:r w:rsidR="0081578B">
        <w:rPr>
          <w:rFonts w:ascii="Cambria" w:eastAsia="Calibri" w:hAnsi="Cambria"/>
          <w:color w:val="000000" w:themeColor="text1"/>
        </w:rPr>
        <w:t>793</w:t>
      </w:r>
      <w:r w:rsidR="0081578B">
        <w:rPr>
          <w:rFonts w:ascii="Cambria" w:eastAsia="Calibri" w:hAnsi="Cambria"/>
          <w:color w:val="000000" w:themeColor="text1"/>
          <w:lang w:val="sr-Cyrl-RS"/>
        </w:rPr>
        <w:t>,</w:t>
      </w:r>
      <w:r w:rsidR="0081578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1578B">
        <w:rPr>
          <w:rFonts w:ascii="Cambria" w:eastAsia="Calibri" w:hAnsi="Cambria"/>
          <w:color w:val="000000" w:themeColor="text1"/>
        </w:rPr>
        <w:t xml:space="preserve">  </w:t>
      </w:r>
      <w:r w:rsidR="0081578B">
        <w:rPr>
          <w:rFonts w:ascii="Cambria" w:eastAsia="Calibri" w:hAnsi="Cambria"/>
        </w:rPr>
        <w:t>14.02</w:t>
      </w:r>
      <w:r w:rsidR="0081578B" w:rsidRPr="00274FA8">
        <w:rPr>
          <w:rFonts w:ascii="Cambria" w:eastAsia="Calibri" w:hAnsi="Cambria"/>
        </w:rPr>
        <w:t>.2022.</w:t>
      </w:r>
      <w:r w:rsidR="0081578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1578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1578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157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1578B" w:rsidRPr="000E0381">
        <w:rPr>
          <w:rFonts w:ascii="Cambria" w:eastAsia="Calibri" w:hAnsi="Cambria"/>
          <w:color w:val="000000"/>
        </w:rPr>
        <w:t>понуде</w:t>
      </w:r>
      <w:proofErr w:type="spellEnd"/>
      <w:r w:rsidR="0081578B">
        <w:rPr>
          <w:rFonts w:ascii="Cambria" w:eastAsia="Calibri" w:hAnsi="Cambria"/>
          <w:color w:val="000000"/>
          <w:lang w:val="sr-Cyrl-RS"/>
        </w:rPr>
        <w:t xml:space="preserve"> износи 830.000,00 динара, без урачунатог ПДВ-а на годишњем </w:t>
      </w:r>
      <w:proofErr w:type="gramStart"/>
      <w:r w:rsidR="0081578B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81578B">
        <w:rPr>
          <w:rFonts w:ascii="Cambria" w:eastAsia="Calibri" w:hAnsi="Cambria"/>
          <w:color w:val="000000"/>
          <w:lang w:val="sr-Cyrl-RS"/>
        </w:rPr>
        <w:t xml:space="preserve"> 996.000,00 динара, са урачунатим ПДВ-ом, на годишњем нивоу. </w:t>
      </w:r>
    </w:p>
    <w:p w:rsidR="00883D3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DD" w:rsidRDefault="002B09DD">
      <w:r>
        <w:separator/>
      </w:r>
    </w:p>
  </w:endnote>
  <w:endnote w:type="continuationSeparator" w:id="0">
    <w:p w:rsidR="002B09DD" w:rsidRDefault="002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DD" w:rsidRDefault="002B09DD">
      <w:r>
        <w:separator/>
      </w:r>
    </w:p>
  </w:footnote>
  <w:footnote w:type="continuationSeparator" w:id="0">
    <w:p w:rsidR="002B09DD" w:rsidRDefault="002B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B09D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6119E7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FB4-AD97-47DE-98B5-D10EE97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</cp:revision>
  <cp:lastPrinted>2020-07-22T09:51:00Z</cp:lastPrinted>
  <dcterms:created xsi:type="dcterms:W3CDTF">2017-05-15T06:37:00Z</dcterms:created>
  <dcterms:modified xsi:type="dcterms:W3CDTF">2022-02-17T10:01:00Z</dcterms:modified>
</cp:coreProperties>
</file>