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6224BB">
        <w:rPr>
          <w:rFonts w:ascii="Cambria" w:hAnsi="Cambria"/>
          <w:lang w:val="sr-Cyrl-RS"/>
        </w:rPr>
        <w:t>1113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6224BB">
        <w:rPr>
          <w:rFonts w:ascii="Cambria" w:hAnsi="Cambria"/>
        </w:rPr>
        <w:t>1113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6224BB" w:rsidRDefault="009C2E51" w:rsidP="002F30F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6224BB">
        <w:rPr>
          <w:rFonts w:asciiTheme="majorHAnsi" w:hAnsiTheme="majorHAnsi"/>
        </w:rPr>
        <w:t>9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>
        <w:rPr>
          <w:rFonts w:asciiTheme="majorHAnsi" w:eastAsia="TimesNewRomanPSMT" w:hAnsiTheme="majorHAnsi"/>
          <w:lang w:val="sr-Cyrl-RS"/>
        </w:rPr>
        <w:t>Набавка навлака за душек за потребе Центра за заштиту одојчади, деце и омладине, Београд, ул. Звечанска бр. 7</w:t>
      </w:r>
      <w:r w:rsidR="002F30F7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6224BB">
        <w:rPr>
          <w:rFonts w:asciiTheme="majorHAnsi" w:hAnsiTheme="majorHAnsi"/>
          <w:b/>
          <w:lang w:val="sr-Latn-RS"/>
        </w:rPr>
        <w:t>„SAX HORECA“ D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lang w:val="sr-Latn-RS"/>
        </w:rPr>
        <w:t>,</w:t>
      </w:r>
      <w:r w:rsidR="006224BB">
        <w:rPr>
          <w:rFonts w:asciiTheme="majorHAnsi" w:hAnsiTheme="majorHAnsi"/>
          <w:lang w:val="sr-Cyrl-RS"/>
        </w:rPr>
        <w:t xml:space="preserve"> са седиштем у Београду</w:t>
      </w:r>
      <w:r w:rsidR="006224BB" w:rsidRPr="00743860">
        <w:rPr>
          <w:rFonts w:asciiTheme="majorHAnsi" w:hAnsiTheme="majorHAnsi"/>
          <w:lang w:val="sr-Cyrl-RS"/>
        </w:rPr>
        <w:t>,</w:t>
      </w:r>
      <w:r w:rsidR="006224BB" w:rsidRPr="00743860">
        <w:rPr>
          <w:rFonts w:asciiTheme="majorHAnsi" w:hAnsiTheme="majorHAnsi"/>
          <w:lang w:val="sr-Latn-RS"/>
        </w:rPr>
        <w:t xml:space="preserve"> </w:t>
      </w:r>
      <w:r w:rsidR="006224BB" w:rsidRPr="00743860">
        <w:rPr>
          <w:rFonts w:asciiTheme="majorHAnsi" w:hAnsiTheme="majorHAnsi"/>
          <w:lang w:val="sr-Cyrl-RS"/>
        </w:rPr>
        <w:t>ул.</w:t>
      </w:r>
      <w:r w:rsidR="006224BB" w:rsidRPr="00743860">
        <w:rPr>
          <w:rFonts w:asciiTheme="majorHAnsi" w:hAnsiTheme="majorHAnsi"/>
        </w:rPr>
        <w:t xml:space="preserve"> </w:t>
      </w:r>
      <w:r w:rsidR="006224BB">
        <w:rPr>
          <w:rFonts w:asciiTheme="majorHAnsi" w:hAnsiTheme="majorHAnsi"/>
          <w:lang w:val="sr-Cyrl-RS"/>
        </w:rPr>
        <w:t>Сланачки пут бр. 329</w:t>
      </w:r>
      <w:r w:rsidR="006224B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>
        <w:rPr>
          <w:rFonts w:asciiTheme="majorHAnsi" w:eastAsia="Calibri" w:hAnsiTheme="majorHAnsi"/>
          <w:color w:val="000000" w:themeColor="text1"/>
        </w:rPr>
        <w:t>1219</w:t>
      </w:r>
      <w:r w:rsidR="006224B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6224B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6224BB">
        <w:rPr>
          <w:rFonts w:asciiTheme="majorHAnsi" w:eastAsia="Calibri" w:hAnsiTheme="majorHAnsi"/>
        </w:rPr>
        <w:t>1</w:t>
      </w:r>
      <w:r w:rsidR="006224BB">
        <w:rPr>
          <w:rFonts w:asciiTheme="majorHAnsi" w:eastAsia="Calibri" w:hAnsiTheme="majorHAnsi"/>
          <w:lang w:val="sr-Cyrl-RS"/>
        </w:rPr>
        <w:t>4</w:t>
      </w:r>
      <w:r w:rsidR="006224BB" w:rsidRPr="00743860">
        <w:rPr>
          <w:rFonts w:asciiTheme="majorHAnsi" w:eastAsia="Calibri" w:hAnsiTheme="majorHAnsi"/>
        </w:rPr>
        <w:t>.03.2022.</w:t>
      </w:r>
      <w:r w:rsidR="006224B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6224B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6224BB">
        <w:rPr>
          <w:rFonts w:asciiTheme="majorHAnsi" w:eastAsia="Calibri" w:hAnsiTheme="majorHAnsi"/>
          <w:color w:val="000000"/>
          <w:lang w:val="sr-Cyrl-RS"/>
        </w:rPr>
        <w:t>1.080.000,00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6224BB">
        <w:rPr>
          <w:rFonts w:asciiTheme="majorHAnsi" w:eastAsia="Calibri" w:hAnsiTheme="majorHAnsi"/>
          <w:color w:val="000000"/>
          <w:lang w:val="sr-Cyrl-RS"/>
        </w:rPr>
        <w:t>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6224BB" w:rsidRDefault="006224BB" w:rsidP="006224BB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 навлака за душек за потребе Центра за заштиту одојчади, деце и омладине, Београд, ул. Звечанска бр. 7.</w:t>
      </w:r>
    </w:p>
    <w:p w:rsidR="006224BB" w:rsidRDefault="006224BB" w:rsidP="006224BB">
      <w:pPr>
        <w:jc w:val="both"/>
        <w:rPr>
          <w:rFonts w:asciiTheme="majorHAnsi" w:eastAsia="TimesNewRomanPSMT" w:hAnsiTheme="majorHAnsi"/>
        </w:rPr>
      </w:pPr>
    </w:p>
    <w:p w:rsidR="006224BB" w:rsidRPr="00D00EAC" w:rsidRDefault="006224BB" w:rsidP="006224BB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D00EAC">
        <w:rPr>
          <w:rFonts w:asciiTheme="majorHAnsi" w:hAnsiTheme="majorHAnsi" w:cs="Tahoma"/>
          <w:shd w:val="clear" w:color="auto" w:fill="FFFFFF"/>
        </w:rPr>
        <w:t xml:space="preserve">39512300-7 – </w:t>
      </w:r>
      <w:r w:rsidRPr="00D00EAC">
        <w:rPr>
          <w:rFonts w:asciiTheme="majorHAnsi" w:hAnsiTheme="majorHAnsi" w:cs="Tahoma"/>
          <w:shd w:val="clear" w:color="auto" w:fill="FFFFFF"/>
          <w:lang w:val="sr-Cyrl-RS"/>
        </w:rPr>
        <w:t>Навлаке за душек</w:t>
      </w:r>
      <w:r w:rsidRPr="00D00EAC">
        <w:rPr>
          <w:rFonts w:asciiTheme="majorHAnsi" w:hAnsiTheme="majorHAnsi" w:cs="Tahoma"/>
          <w:shd w:val="clear" w:color="auto" w:fill="FFFFFF"/>
        </w:rPr>
        <w:t> </w:t>
      </w:r>
    </w:p>
    <w:p w:rsidR="006224BB" w:rsidRPr="006A0073" w:rsidRDefault="006224BB" w:rsidP="006224BB">
      <w:pPr>
        <w:jc w:val="both"/>
        <w:rPr>
          <w:rFonts w:asciiTheme="majorHAnsi" w:hAnsiTheme="majorHAnsi"/>
          <w:lang w:eastAsia="sr-Cyrl-CS"/>
        </w:rPr>
      </w:pPr>
    </w:p>
    <w:p w:rsidR="006224BB" w:rsidRPr="006A0073" w:rsidRDefault="006224BB" w:rsidP="006224B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900.000,00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1.080.000,00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6224BB" w:rsidRPr="006A0073" w:rsidRDefault="006224BB" w:rsidP="006224BB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426919</w:t>
      </w:r>
    </w:p>
    <w:p w:rsidR="006224BB" w:rsidRPr="006A0073" w:rsidRDefault="006224BB" w:rsidP="006224B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224BB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224BB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6224BB">
        <w:rPr>
          <w:rFonts w:ascii="Cambria" w:hAnsi="Cambria"/>
          <w:lang w:val="sr-Cyrl-CS"/>
        </w:rPr>
        <w:t>3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Default="008856DA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Pr="00743C82" w:rsidRDefault="006224BB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2F30F7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НОВИТЕТ</w:t>
            </w:r>
            <w:r>
              <w:rPr>
                <w:rFonts w:asciiTheme="majorHAnsi" w:hAnsiTheme="majorHAnsi"/>
                <w:b/>
                <w:lang w:val="sr-Latn-RS"/>
              </w:rPr>
              <w:t>“ 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6224BB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„ПАТРОЛ ПМ</w:t>
            </w:r>
            <w:r>
              <w:rPr>
                <w:rFonts w:asciiTheme="majorHAnsi" w:hAnsiTheme="majorHAnsi"/>
                <w:b/>
                <w:lang w:val="sr-Latn-RS"/>
              </w:rPr>
              <w:t>“ 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Нишу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Станоја Главаша бр. 10</w:t>
            </w:r>
            <w:r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6224BB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„SAX HORECA“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Сланачки пут бр. 329</w:t>
            </w:r>
            <w:r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6224BB">
        <w:rPr>
          <w:rFonts w:ascii="Cambria" w:hAnsi="Cambria"/>
          <w:lang w:val="sr-Cyrl-CS"/>
        </w:rPr>
        <w:t>12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80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1119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930.000,00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1.116.000,00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>
        <w:rPr>
          <w:rFonts w:asciiTheme="majorHAnsi" w:eastAsia="Calibri" w:hAnsiTheme="majorHAnsi"/>
          <w:color w:val="000000"/>
          <w:lang w:val="sr-Cyrl-RS"/>
        </w:rPr>
        <w:t xml:space="preserve"> Наведена Понуда се одбија, с обзиром да је Понуђач прекорачио процењену вредност набавке.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6224BB" w:rsidRDefault="006224BB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6224BB" w:rsidRDefault="006224BB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„ПАТРОЛ ПМ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Станоја Главаша бр. 10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28-2022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1187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960.000,00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1.152.000,00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 Наведена Понуда се одбија, с обзиром да је Понуђач прекорачио процењену вредност набавке.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6224BB" w:rsidRDefault="006224BB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6224BB" w:rsidRDefault="006224BB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„SAX HORECA“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329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1219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4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1.080.000,00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</w:t>
      </w:r>
    </w:p>
    <w:p w:rsidR="002F30F7" w:rsidRPr="002F30F7" w:rsidRDefault="002F30F7" w:rsidP="006224BB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6224BB" w:rsidRDefault="008A59EE" w:rsidP="006224B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6224BB">
        <w:rPr>
          <w:rFonts w:asciiTheme="majorHAnsi" w:hAnsiTheme="majorHAnsi"/>
          <w:b/>
          <w:lang w:val="sr-Latn-RS"/>
        </w:rPr>
        <w:t>„SAX HORECA“ D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lang w:val="sr-Latn-RS"/>
        </w:rPr>
        <w:t>,</w:t>
      </w:r>
      <w:r w:rsidR="006224BB">
        <w:rPr>
          <w:rFonts w:asciiTheme="majorHAnsi" w:hAnsiTheme="majorHAnsi"/>
          <w:lang w:val="sr-Cyrl-RS"/>
        </w:rPr>
        <w:t xml:space="preserve"> са седиштем у Београду</w:t>
      </w:r>
      <w:r w:rsidR="006224BB" w:rsidRPr="00743860">
        <w:rPr>
          <w:rFonts w:asciiTheme="majorHAnsi" w:hAnsiTheme="majorHAnsi"/>
          <w:lang w:val="sr-Cyrl-RS"/>
        </w:rPr>
        <w:t>,</w:t>
      </w:r>
      <w:r w:rsidR="006224BB" w:rsidRPr="00743860">
        <w:rPr>
          <w:rFonts w:asciiTheme="majorHAnsi" w:hAnsiTheme="majorHAnsi"/>
          <w:lang w:val="sr-Latn-RS"/>
        </w:rPr>
        <w:t xml:space="preserve"> </w:t>
      </w:r>
      <w:r w:rsidR="006224BB" w:rsidRPr="00743860">
        <w:rPr>
          <w:rFonts w:asciiTheme="majorHAnsi" w:hAnsiTheme="majorHAnsi"/>
          <w:lang w:val="sr-Cyrl-RS"/>
        </w:rPr>
        <w:t>ул.</w:t>
      </w:r>
      <w:r w:rsidR="006224BB" w:rsidRPr="00743860">
        <w:rPr>
          <w:rFonts w:asciiTheme="majorHAnsi" w:hAnsiTheme="majorHAnsi"/>
        </w:rPr>
        <w:t xml:space="preserve"> </w:t>
      </w:r>
      <w:r w:rsidR="006224BB">
        <w:rPr>
          <w:rFonts w:asciiTheme="majorHAnsi" w:hAnsiTheme="majorHAnsi"/>
          <w:lang w:val="sr-Cyrl-RS"/>
        </w:rPr>
        <w:t>Сланачки пут бр. 329</w:t>
      </w:r>
      <w:r w:rsidR="006224B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>
        <w:rPr>
          <w:rFonts w:asciiTheme="majorHAnsi" w:eastAsia="Calibri" w:hAnsiTheme="majorHAnsi"/>
          <w:color w:val="000000" w:themeColor="text1"/>
        </w:rPr>
        <w:t>1219</w:t>
      </w:r>
      <w:r w:rsidR="006224B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6224B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6224BB">
        <w:rPr>
          <w:rFonts w:asciiTheme="majorHAnsi" w:eastAsia="Calibri" w:hAnsiTheme="majorHAnsi"/>
        </w:rPr>
        <w:t>1</w:t>
      </w:r>
      <w:r w:rsidR="006224BB">
        <w:rPr>
          <w:rFonts w:asciiTheme="majorHAnsi" w:eastAsia="Calibri" w:hAnsiTheme="majorHAnsi"/>
          <w:lang w:val="sr-Cyrl-RS"/>
        </w:rPr>
        <w:t>4</w:t>
      </w:r>
      <w:r w:rsidR="006224BB" w:rsidRPr="00743860">
        <w:rPr>
          <w:rFonts w:asciiTheme="majorHAnsi" w:eastAsia="Calibri" w:hAnsiTheme="majorHAnsi"/>
        </w:rPr>
        <w:t>.03.2022.</w:t>
      </w:r>
      <w:r w:rsidR="006224B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6224B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6224BB">
        <w:rPr>
          <w:rFonts w:asciiTheme="majorHAnsi" w:eastAsia="Calibri" w:hAnsiTheme="majorHAnsi"/>
          <w:color w:val="000000"/>
          <w:lang w:val="sr-Cyrl-RS"/>
        </w:rPr>
        <w:t>1.080.000,00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6224BB">
        <w:rPr>
          <w:rFonts w:asciiTheme="majorHAnsi" w:eastAsia="Calibri" w:hAnsiTheme="majorHAnsi"/>
          <w:color w:val="000000"/>
          <w:lang w:val="sr-Cyrl-RS"/>
        </w:rPr>
        <w:t>.</w:t>
      </w:r>
    </w:p>
    <w:p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0F2498" w:rsidRPr="00743C82" w:rsidRDefault="008A59EE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6224BB">
        <w:rPr>
          <w:rFonts w:asciiTheme="majorHAnsi" w:hAnsiTheme="majorHAnsi"/>
          <w:b/>
          <w:lang w:val="sr-Latn-RS"/>
        </w:rPr>
        <w:t>„SAX HORECA“ D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b/>
          <w:lang w:val="sr-Latn-RS"/>
        </w:rPr>
        <w:t>О</w:t>
      </w:r>
      <w:r w:rsidR="006224BB" w:rsidRPr="00743860">
        <w:rPr>
          <w:rFonts w:asciiTheme="majorHAnsi" w:hAnsiTheme="majorHAnsi"/>
          <w:b/>
          <w:lang w:val="sr-Cyrl-RS"/>
        </w:rPr>
        <w:t>.</w:t>
      </w:r>
      <w:r w:rsidR="006224BB" w:rsidRPr="00743860">
        <w:rPr>
          <w:rFonts w:asciiTheme="majorHAnsi" w:hAnsiTheme="majorHAnsi"/>
          <w:lang w:val="sr-Latn-RS"/>
        </w:rPr>
        <w:t>,</w:t>
      </w:r>
      <w:r w:rsidR="006224BB">
        <w:rPr>
          <w:rFonts w:asciiTheme="majorHAnsi" w:hAnsiTheme="majorHAnsi"/>
          <w:lang w:val="sr-Cyrl-RS"/>
        </w:rPr>
        <w:t xml:space="preserve"> са седиштем у Београду</w:t>
      </w:r>
      <w:r w:rsidR="006224BB" w:rsidRPr="00743860">
        <w:rPr>
          <w:rFonts w:asciiTheme="majorHAnsi" w:hAnsiTheme="majorHAnsi"/>
          <w:lang w:val="sr-Cyrl-RS"/>
        </w:rPr>
        <w:t>,</w:t>
      </w:r>
      <w:r w:rsidR="006224BB" w:rsidRPr="00743860">
        <w:rPr>
          <w:rFonts w:asciiTheme="majorHAnsi" w:hAnsiTheme="majorHAnsi"/>
          <w:lang w:val="sr-Latn-RS"/>
        </w:rPr>
        <w:t xml:space="preserve"> </w:t>
      </w:r>
      <w:r w:rsidR="006224BB" w:rsidRPr="00743860">
        <w:rPr>
          <w:rFonts w:asciiTheme="majorHAnsi" w:hAnsiTheme="majorHAnsi"/>
          <w:lang w:val="sr-Cyrl-RS"/>
        </w:rPr>
        <w:t>ул.</w:t>
      </w:r>
      <w:r w:rsidR="006224BB" w:rsidRPr="00743860">
        <w:rPr>
          <w:rFonts w:asciiTheme="majorHAnsi" w:hAnsiTheme="majorHAnsi"/>
        </w:rPr>
        <w:t xml:space="preserve"> </w:t>
      </w:r>
      <w:r w:rsidR="006224BB">
        <w:rPr>
          <w:rFonts w:asciiTheme="majorHAnsi" w:hAnsiTheme="majorHAnsi"/>
          <w:lang w:val="sr-Cyrl-RS"/>
        </w:rPr>
        <w:t>Сланачки пут бр. 329</w:t>
      </w:r>
      <w:r w:rsidR="006224BB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18/22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224BB"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="006224BB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r w:rsidR="006224BB">
        <w:rPr>
          <w:rFonts w:asciiTheme="majorHAnsi" w:eastAsia="Calibri" w:hAnsiTheme="majorHAnsi"/>
          <w:color w:val="000000" w:themeColor="text1"/>
        </w:rPr>
        <w:t>1219</w:t>
      </w:r>
      <w:r w:rsidR="006224BB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6224BB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6224BB">
        <w:rPr>
          <w:rFonts w:asciiTheme="majorHAnsi" w:eastAsia="Calibri" w:hAnsiTheme="majorHAnsi"/>
        </w:rPr>
        <w:t>1</w:t>
      </w:r>
      <w:r w:rsidR="006224BB">
        <w:rPr>
          <w:rFonts w:asciiTheme="majorHAnsi" w:eastAsia="Calibri" w:hAnsiTheme="majorHAnsi"/>
          <w:lang w:val="sr-Cyrl-RS"/>
        </w:rPr>
        <w:t>4</w:t>
      </w:r>
      <w:r w:rsidR="006224BB" w:rsidRPr="00743860">
        <w:rPr>
          <w:rFonts w:asciiTheme="majorHAnsi" w:eastAsia="Calibri" w:hAnsiTheme="majorHAnsi"/>
        </w:rPr>
        <w:t>.03.2022.</w:t>
      </w:r>
      <w:r w:rsidR="006224BB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6224BB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6224BB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224BB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900.000,00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6224BB">
        <w:rPr>
          <w:rFonts w:asciiTheme="majorHAnsi" w:eastAsia="Calibri" w:hAnsiTheme="majorHAnsi"/>
          <w:color w:val="000000"/>
          <w:lang w:val="sr-Cyrl-RS"/>
        </w:rPr>
        <w:t xml:space="preserve"> без урачунатог ПДВ-а,  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6224BB">
        <w:rPr>
          <w:rFonts w:asciiTheme="majorHAnsi" w:eastAsia="Calibri" w:hAnsiTheme="majorHAnsi"/>
          <w:color w:val="000000"/>
          <w:lang w:val="sr-Cyrl-RS"/>
        </w:rPr>
        <w:t>1.080.000,00</w:t>
      </w:r>
      <w:r w:rsidR="006224BB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 w:rsidR="006224BB">
        <w:rPr>
          <w:rFonts w:asciiTheme="majorHAnsi" w:eastAsia="Calibri" w:hAnsiTheme="majorHAnsi"/>
          <w:color w:val="000000"/>
          <w:lang w:val="sr-Cyrl-RS"/>
        </w:rPr>
        <w:t>.</w:t>
      </w:r>
      <w:bookmarkStart w:id="0" w:name="_GoBack"/>
      <w:bookmarkEnd w:id="0"/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F4" w:rsidRDefault="00AD0BF4">
      <w:r>
        <w:separator/>
      </w:r>
    </w:p>
  </w:endnote>
  <w:endnote w:type="continuationSeparator" w:id="0">
    <w:p w:rsidR="00AD0BF4" w:rsidRDefault="00AD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F4" w:rsidRDefault="00AD0BF4">
      <w:r>
        <w:separator/>
      </w:r>
    </w:p>
  </w:footnote>
  <w:footnote w:type="continuationSeparator" w:id="0">
    <w:p w:rsidR="00AD0BF4" w:rsidRDefault="00AD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AD0BF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A34373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91C6-8FC2-4BD5-AD13-26A2546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162</cp:revision>
  <cp:lastPrinted>2020-12-08T11:12:00Z</cp:lastPrinted>
  <dcterms:created xsi:type="dcterms:W3CDTF">2017-01-23T08:00:00Z</dcterms:created>
  <dcterms:modified xsi:type="dcterms:W3CDTF">2022-03-14T10:55:00Z</dcterms:modified>
</cp:coreProperties>
</file>