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04.05.2022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1904/1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Nije podneta nijedna ponuda za predmetnu javnu nabavku.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1904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usluge- Usluge organizovanog kombi prevoza za potrebe Centra za zaštitu odojčadi, dece i omladine 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F02-0015255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60130000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usluge- Usluge organizovanog kombi prevoza za potrebe Centra za zaštitu odojčadi, dece i omladine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3.960.000,00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osnov</w:t>
      </w:r>
      <w:r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obustavu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4) - nije dostavljena nijedna ponuda odnosno nijedna prijava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usluge- Usluge organizovanog kombi prevoza za potrebe Centra za zaštitu odojčadi, dece i omladine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1904, 21.04.2022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3.960.000,00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60130000-Usluge drumskog putničkog prevoza za posebne namene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 sprovodi radi obezbeđivanja organizovanog kombi prevoza za potrebe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F02-0015255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04.05.2022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Milorad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usluge- Usluge organizovanog kombi prevoza za potrebe Centra za zaštitu odojčadi, dece i omladine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04.05.2022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 predmetnu javnu nabavku nije podneta u predviđenom roku nijedna ponuda.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</w:rPr>
        <w:t xml:space="preserve">Za predmetnu javnu nabavku nije podneta u predviđenom roku nijedna ponuda.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S obzirom da u predmetnoj javnoj nabavci nije podneta nijedna ponuda, shodno Zakonu o javnim nabavkama, ne postoji zainteresovano lice, tj. Ponuđač koji bi podneo Zahtev za zaštitu prava na Odluku o obustavi postupka javne nabavke, te će Naručilac nakon objavljivanja Odluke na Portalu javnih nabavki, pristupiti ponovnom raspisivanju javne nabavke.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