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Cyrl-CS"/>
        </w:rPr>
      </w:pPr>
    </w:p>
    <w:p w:rsidR="00C150DF" w:rsidRDefault="00C150DF">
      <w:pPr>
        <w:rPr>
          <w:lang w:val="sr-Cyrl-CS"/>
        </w:rPr>
      </w:pPr>
    </w:p>
    <w:p w:rsidR="00C150DF" w:rsidRDefault="00C150DF" w:rsidP="00C150DF">
      <w:pPr>
        <w:suppressAutoHyphens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ОБРАЗАЦ СТРУКТУРЕ ЦЕНЕ</w:t>
      </w:r>
    </w:p>
    <w:p w:rsidR="00C150DF" w:rsidRDefault="00C150DF" w:rsidP="00C150DF">
      <w:pPr>
        <w:suppressAutoHyphens/>
        <w:jc w:val="center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C150DF" w:rsidRPr="0010328E" w:rsidRDefault="00C150DF" w:rsidP="00C150DF">
      <w:pPr>
        <w:suppressAutoHyphens/>
        <w:jc w:val="both"/>
        <w:rPr>
          <w:rFonts w:eastAsia="Arial Unicode MS"/>
          <w:i/>
          <w:iCs/>
          <w:color w:val="000000" w:themeColor="text1"/>
          <w:kern w:val="1"/>
          <w:lang w:eastAsia="ar-S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308"/>
        <w:gridCol w:w="1230"/>
        <w:gridCol w:w="1230"/>
        <w:gridCol w:w="1448"/>
        <w:gridCol w:w="1678"/>
      </w:tblGrid>
      <w:tr w:rsidR="00C150DF" w:rsidRPr="0010328E" w:rsidTr="00C957A6">
        <w:trPr>
          <w:trHeight w:val="506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>Редни број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Назив услуга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Јединична цена  без ПДВ-а, на месечном нивоу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Јединична цена  са ПДВ-ом, на месечном нивоу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Укупна цена                      без ПДВ-а за период од 1 године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Укупна цена                      са ПДВ-ом за период од 1 године</w:t>
            </w:r>
          </w:p>
        </w:tc>
      </w:tr>
      <w:tr w:rsidR="00C150DF" w:rsidRPr="0010328E" w:rsidTr="00C957A6">
        <w:trPr>
          <w:trHeight w:val="506"/>
        </w:trPr>
        <w:tc>
          <w:tcPr>
            <w:tcW w:w="388" w:type="pct"/>
            <w:shd w:val="clear" w:color="auto" w:fill="auto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2</w:t>
            </w:r>
          </w:p>
        </w:tc>
        <w:tc>
          <w:tcPr>
            <w:tcW w:w="638" w:type="pct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  <w:t>3</w:t>
            </w:r>
          </w:p>
        </w:tc>
        <w:tc>
          <w:tcPr>
            <w:tcW w:w="638" w:type="pct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4</w:t>
            </w:r>
          </w:p>
        </w:tc>
        <w:tc>
          <w:tcPr>
            <w:tcW w:w="751" w:type="pct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eastAsia="ar-SA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C150DF" w:rsidRPr="0010328E" w:rsidRDefault="00C150DF" w:rsidP="00C957A6">
            <w:pPr>
              <w:suppressAutoHyphens/>
              <w:jc w:val="center"/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lang w:val="sr-Cyrl-CS" w:eastAsia="ar-SA"/>
              </w:rPr>
              <w:t>6</w:t>
            </w:r>
          </w:p>
        </w:tc>
      </w:tr>
      <w:tr w:rsidR="00C150DF" w:rsidRPr="00ED71E1" w:rsidTr="00C957A6">
        <w:trPr>
          <w:trHeight w:val="253"/>
        </w:trPr>
        <w:tc>
          <w:tcPr>
            <w:tcW w:w="388" w:type="pct"/>
            <w:shd w:val="clear" w:color="auto" w:fill="auto"/>
            <w:vAlign w:val="center"/>
          </w:tcPr>
          <w:p w:rsidR="00C150DF" w:rsidRPr="00213BBE" w:rsidRDefault="00C150DF" w:rsidP="00C957A6">
            <w:pPr>
              <w:ind w:left="176"/>
              <w:jc w:val="center"/>
              <w:rPr>
                <w:rFonts w:eastAsia="Arial Unicode MS"/>
                <w:color w:val="000000" w:themeColor="text1"/>
                <w:kern w:val="1"/>
                <w:lang w:val="sr-Cyrl-RS" w:eastAsia="ar-SA"/>
              </w:rPr>
            </w:pPr>
            <w:r w:rsidRPr="0010328E">
              <w:rPr>
                <w:rFonts w:eastAsia="Arial Unicode MS"/>
                <w:color w:val="000000" w:themeColor="text1"/>
                <w:kern w:val="1"/>
                <w:lang w:eastAsia="ar-SA"/>
              </w:rPr>
              <w:t>1</w:t>
            </w:r>
            <w:r w:rsidR="00213BBE">
              <w:rPr>
                <w:rFonts w:eastAsia="Arial Unicode MS"/>
                <w:color w:val="000000" w:themeColor="text1"/>
                <w:kern w:val="1"/>
                <w:lang w:val="sr-Cyrl-RS" w:eastAsia="ar-SA"/>
              </w:rPr>
              <w:t>.</w:t>
            </w:r>
            <w:bookmarkStart w:id="0" w:name="_GoBack"/>
            <w:bookmarkEnd w:id="0"/>
          </w:p>
        </w:tc>
        <w:tc>
          <w:tcPr>
            <w:tcW w:w="1715" w:type="pct"/>
            <w:shd w:val="clear" w:color="auto" w:fill="auto"/>
            <w:vAlign w:val="center"/>
          </w:tcPr>
          <w:p w:rsidR="00C150DF" w:rsidRPr="00ED71E1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</w:p>
          <w:p w:rsidR="00C150DF" w:rsidRPr="006874EE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Одржавање функционалности постојећих сервиса за телефонске линије- астериск централа, апликације за уношење података и израда статистичких извештаја</w:t>
            </w:r>
          </w:p>
          <w:p w:rsidR="00C150DF" w:rsidRPr="006874EE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Исправљање евенталних неправилности и уочених недостатака у функционисању сервиса </w:t>
            </w:r>
          </w:p>
          <w:p w:rsidR="00C150DF" w:rsidRPr="001B3008" w:rsidRDefault="00C150DF" w:rsidP="00C957A6">
            <w:pPr>
              <w:pStyle w:val="ListParagraph"/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color w:val="000000"/>
                <w:kern w:val="1"/>
                <w:lang w:val="sr-Cyrl-CS" w:eastAsia="ar-SA"/>
              </w:rPr>
              <w:t>Физички обилазак и контрола постојеће опреме, 2 пута годишње и провера функционалности исте.</w:t>
            </w:r>
          </w:p>
          <w:p w:rsidR="00C150DF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C150DF" w:rsidRDefault="00C150DF" w:rsidP="00C957A6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 w:rsidRPr="00D73F7D">
              <w:rPr>
                <w:rFonts w:eastAsia="Arial Unicode MS"/>
                <w:kern w:val="1"/>
                <w:lang w:val="sr-Cyrl-CS" w:eastAsia="ar-SA"/>
              </w:rPr>
              <w:t>Осигурање пуне доступности и расположивости података из најмање 5 претходних година, сходно потребама Наручиоца.</w:t>
            </w:r>
          </w:p>
          <w:p w:rsidR="00C150DF" w:rsidRPr="00ED71E1" w:rsidRDefault="00C150DF" w:rsidP="00C957A6">
            <w:pPr>
              <w:suppressAutoHyphens/>
              <w:spacing w:line="100" w:lineRule="atLeast"/>
              <w:ind w:left="755"/>
              <w:jc w:val="both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</w:p>
        </w:tc>
        <w:tc>
          <w:tcPr>
            <w:tcW w:w="638" w:type="pct"/>
          </w:tcPr>
          <w:p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638" w:type="pct"/>
          </w:tcPr>
          <w:p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751" w:type="pct"/>
          </w:tcPr>
          <w:p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C150DF" w:rsidRPr="00ED71E1" w:rsidRDefault="00C150DF" w:rsidP="00C957A6">
            <w:pPr>
              <w:suppressAutoHyphens/>
              <w:spacing w:line="100" w:lineRule="atLeast"/>
              <w:jc w:val="righ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C150DF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:rsidR="00C150DF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:rsidR="00C150DF" w:rsidRPr="00ED71E1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p w:rsidR="00C150DF" w:rsidRPr="00ED71E1" w:rsidRDefault="00C150DF" w:rsidP="00C150DF">
      <w:pPr>
        <w:suppressAutoHyphens/>
        <w:jc w:val="both"/>
        <w:rPr>
          <w:rFonts w:eastAsia="TimesNewRomanPSMT"/>
          <w:b/>
          <w:bCs/>
          <w:color w:val="FF0000"/>
          <w:kern w:val="1"/>
          <w:lang w:val="sr-Cyrl-CS" w:eastAsia="ar-SA"/>
        </w:rPr>
      </w:pP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540"/>
        <w:gridCol w:w="4331"/>
      </w:tblGrid>
      <w:tr w:rsidR="00C150DF" w:rsidRPr="00ED71E1" w:rsidTr="00E93427">
        <w:trPr>
          <w:trHeight w:val="452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Arial Unicode MS"/>
                <w:b/>
                <w:bCs/>
                <w:color w:val="000000" w:themeColor="text1"/>
                <w:kern w:val="1"/>
                <w:sz w:val="20"/>
                <w:szCs w:val="20"/>
                <w:lang w:val="ru-RU" w:eastAsia="ar-SA"/>
              </w:rPr>
              <w:t>Износ ПДВ-а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</w:tc>
      </w:tr>
      <w:tr w:rsidR="00C150DF" w:rsidRPr="00ED71E1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  <w:p w:rsidR="00C150DF" w:rsidRPr="0010328E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  <w:t>Рок и начин плаћања</w:t>
            </w:r>
          </w:p>
          <w:p w:rsidR="00C150DF" w:rsidRPr="0010328E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</w:p>
          <w:p w:rsidR="00C150DF" w:rsidRPr="0010328E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</w:pPr>
            <w:r w:rsidRPr="0010328E">
              <w:rPr>
                <w:rFonts w:eastAsia="TimesNewRomanPSMT"/>
                <w:bCs/>
                <w:color w:val="000000" w:themeColor="text1"/>
                <w:kern w:val="1"/>
                <w:lang w:val="ru-RU" w:eastAsia="ar-SA"/>
              </w:rPr>
              <w:t>___________ часа/дана, на рачун понуђача</w:t>
            </w:r>
          </w:p>
        </w:tc>
      </w:tr>
      <w:tr w:rsidR="00C150DF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Рок важења понуде </w:t>
            </w:r>
            <w:r w:rsidRPr="00FD08C7">
              <w:rPr>
                <w:rFonts w:eastAsia="TimesNewRomanPSMT"/>
                <w:bCs/>
                <w:kern w:val="1"/>
                <w:lang w:val="ru-RU" w:eastAsia="ar-SA"/>
              </w:rPr>
              <w:t>(не може бити краћи од 30 дана од дана отварања понуда)</w:t>
            </w: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C150DF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извршења услуге (</w:t>
            </w: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по позиву наручиоца)</w:t>
            </w: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___________________часова/дана</w:t>
            </w:r>
          </w:p>
        </w:tc>
      </w:tr>
      <w:tr w:rsidR="00C150DF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eastAsia="ar-SA"/>
              </w:rPr>
              <w:t>Место и начин испоруке</w:t>
            </w:r>
          </w:p>
          <w:p w:rsidR="00C150DF" w:rsidRPr="00FD08C7" w:rsidRDefault="00C150DF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:rsidR="00C150DF" w:rsidRPr="00FD08C7" w:rsidRDefault="00C150DF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  <w:t>Београд, ул.Звечанска бр. 7</w:t>
            </w:r>
          </w:p>
        </w:tc>
      </w:tr>
    </w:tbl>
    <w:p w:rsidR="00C150DF" w:rsidRPr="00FD08C7" w:rsidRDefault="00C150DF" w:rsidP="00C150DF">
      <w:pPr>
        <w:suppressAutoHyphens/>
        <w:ind w:left="720" w:firstLine="720"/>
        <w:jc w:val="both"/>
        <w:rPr>
          <w:rFonts w:eastAsia="Arial Unicode MS"/>
          <w:color w:val="000000"/>
          <w:kern w:val="1"/>
          <w:lang w:eastAsia="ar-SA"/>
        </w:rPr>
      </w:pPr>
    </w:p>
    <w:p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C150DF" w:rsidRPr="00FD08C7" w:rsidRDefault="00C150DF" w:rsidP="00C150DF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Понуђач</w:t>
      </w:r>
    </w:p>
    <w:p w:rsidR="00C150DF" w:rsidRPr="00FD08C7" w:rsidRDefault="00C150DF" w:rsidP="00C150DF">
      <w:pPr>
        <w:suppressAutoHyphens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</w:p>
    <w:p w:rsidR="00C150DF" w:rsidRPr="00FD08C7" w:rsidRDefault="00C150DF" w:rsidP="00C150DF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</w:p>
    <w:p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>Напомене:</w:t>
      </w:r>
    </w:p>
    <w:p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/>
          <w:iCs/>
          <w:color w:val="000000"/>
          <w:kern w:val="1"/>
          <w:lang w:val="sr-Cyrl-CS" w:eastAsia="ar-SA"/>
        </w:rPr>
        <w:t>п</w:t>
      </w:r>
      <w:r w:rsidRPr="00FD08C7">
        <w:rPr>
          <w:rFonts w:eastAsia="Arial Unicode MS"/>
          <w:i/>
          <w:iCs/>
          <w:color w:val="000000"/>
          <w:kern w:val="1"/>
          <w:lang w:eastAsia="ar-SA"/>
        </w:rPr>
        <w:t>отврђује да су тачни подаци који су у обрасцу понуде наведени.</w:t>
      </w:r>
      <w:r w:rsidR="00E93427">
        <w:rPr>
          <w:rFonts w:eastAsia="Arial Unicode MS"/>
          <w:i/>
          <w:iCs/>
          <w:color w:val="000000"/>
          <w:kern w:val="1"/>
          <w:lang w:val="sr-Cyrl-RS" w:eastAsia="ar-SA"/>
        </w:rPr>
        <w:t xml:space="preserve"> </w:t>
      </w:r>
      <w:r w:rsidRPr="00FD08C7">
        <w:rPr>
          <w:rFonts w:eastAsia="Arial Unicode MS"/>
          <w:i/>
          <w:iCs/>
          <w:color w:val="000000"/>
          <w:kern w:val="1"/>
          <w:lang w:eastAsia="ar-SA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C150DF" w:rsidRPr="00FD08C7" w:rsidRDefault="00C150DF" w:rsidP="00C150DF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i/>
          <w:iCs/>
          <w:color w:val="000000"/>
          <w:kern w:val="1"/>
          <w:lang w:eastAsia="ar-SA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C150DF" w:rsidRDefault="00C150DF" w:rsidP="00C150DF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FF0000"/>
          <w:kern w:val="1"/>
          <w:lang w:val="sr-Cyrl-CS" w:eastAsia="ar-SA"/>
        </w:rPr>
      </w:pPr>
    </w:p>
    <w:p w:rsidR="00C150DF" w:rsidRDefault="00C150DF" w:rsidP="00C150DF">
      <w:pPr>
        <w:spacing w:before="77"/>
        <w:ind w:left="102"/>
        <w:rPr>
          <w:lang w:val="sr-Cyrl-CS"/>
        </w:rPr>
      </w:pPr>
    </w:p>
    <w:p w:rsidR="00C150DF" w:rsidRPr="00837DBD" w:rsidRDefault="00C150DF" w:rsidP="00C150DF">
      <w:pPr>
        <w:rPr>
          <w:lang w:val="sr-Cyrl-CS"/>
        </w:rPr>
      </w:pPr>
    </w:p>
    <w:p w:rsidR="00C150DF" w:rsidRPr="00C150DF" w:rsidRDefault="00C150DF">
      <w:pPr>
        <w:rPr>
          <w:lang w:val="sr-Cyrl-CS"/>
        </w:rPr>
      </w:pPr>
    </w:p>
    <w:sectPr w:rsidR="00C150DF" w:rsidRPr="00C150DF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7FF9"/>
    <w:multiLevelType w:val="hybridMultilevel"/>
    <w:tmpl w:val="A940B0BE"/>
    <w:lvl w:ilvl="0" w:tplc="DB1E98DE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0DF"/>
    <w:rsid w:val="000A33C0"/>
    <w:rsid w:val="000F7A14"/>
    <w:rsid w:val="00117425"/>
    <w:rsid w:val="00213BBE"/>
    <w:rsid w:val="002200F8"/>
    <w:rsid w:val="00306D11"/>
    <w:rsid w:val="003A5C5B"/>
    <w:rsid w:val="005346A1"/>
    <w:rsid w:val="005C66F5"/>
    <w:rsid w:val="00650D7C"/>
    <w:rsid w:val="00731D1F"/>
    <w:rsid w:val="00841966"/>
    <w:rsid w:val="008E4DE8"/>
    <w:rsid w:val="00A07CF6"/>
    <w:rsid w:val="00B64B9F"/>
    <w:rsid w:val="00B922F0"/>
    <w:rsid w:val="00C150DF"/>
    <w:rsid w:val="00C737AB"/>
    <w:rsid w:val="00CA0AB4"/>
    <w:rsid w:val="00CB69F0"/>
    <w:rsid w:val="00D647FC"/>
    <w:rsid w:val="00D97500"/>
    <w:rsid w:val="00DD22D9"/>
    <w:rsid w:val="00E55FEA"/>
    <w:rsid w:val="00E93427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4BBA"/>
  <w15:docId w15:val="{37116968-9A4D-4CD8-8C97-46ED998B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D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150DF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ListParagraphChar">
    <w:name w:val="List Paragraph Char"/>
    <w:link w:val="ListParagraph"/>
    <w:locked/>
    <w:rsid w:val="00C150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>ZV7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3</cp:revision>
  <dcterms:created xsi:type="dcterms:W3CDTF">2021-05-17T08:21:00Z</dcterms:created>
  <dcterms:modified xsi:type="dcterms:W3CDTF">2022-05-18T08:28:00Z</dcterms:modified>
</cp:coreProperties>
</file>