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2245/1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2245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dobara- Materijal za održavanje higijene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F02-0018994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33700000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dobara- Materijal za održavanje higijene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4.967.356,00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5.960.797,20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dobara- Materijal za održavanje higijene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2245, 20.05.2022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33700000-Proizvodi za ličnu negu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F02-0018994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dobara- Materijal za održavanje higijene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30.05.2022 10:02:33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29.5.2022. 12:21:37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4967356.00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5960827.20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4967356.00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5960797.20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4.967.356,00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5.960.797,20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                          <w:br/>
                                <w:t xml:space="preserve"> Naime, računskom proverom utvrđeno je da je za stavku 6. ispravna ukupna vrednost sa PDV-om, u iznosu od 3.750,00 dinara, dok je ukupna vrednost sa PDV-om za sve stavke 5.960.797,20 dinara.         </w:t>
                                <w:br/>
                                <w:t>Ponuđač se salgasio sa navedenom ispravkom računske greške.</w:t>
                                <w:br/>
                                <w:t>Ponuđač je jedini dostavio ispravnu i prihvatljivu ponudu, te je Naručilac pristupio donošenju Odluke o izboru najpovoljnijeg Ponuđača.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                          <w:br/>
                                <w:t xml:space="preserve"> Naime, računskom proverom utvrđeno je da je za stavku 6. ispravna ukupna vrednost sa PDV-om, u iznosu od 3.750,00 dinara, dok je ukupna vrednost sa PDV-om za sve stavke 5.960.797,20 dinara.         </w:t>
                                <w:br/>
                                <w:t>Ponuđač se salgasio sa navedenom ispravkom računske greške.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4.967.356,00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                          <w:br/>
                                <w:t xml:space="preserve"> Naime, računskom proverom utvrđeno je da je za stavku 6. ispravna ukupna vrednost sa PDV-om, u iznosu od 3.750,00 dinara, dok je ukupna vrednost sa PDV-om za sve stavke 5.960.797,20 dinara.         </w:t>
                                <w:br/>
                                <w:t>Ponuđač se salgasio sa navedenom ispravkom računske greške.</w:t>
                                <w:br/>
                                <w:t>Ponuđač je jedini dostavio ispravnu i prihvatljivu ponudu, te je Naručilac pristupio donošenju Odluke o izboru najpovoljnijeg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Naručilac je Ponuđaču dostavio Dopis za ispravku računske greške za javnu nabavku materijala za higijenu, to jest povodom potvrđivanja od strane Ponuđača da li su merodavne pojedinačne i ukupne navedene cene za predmetne artikle u Obrascu strukture cene.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Naime, računskom proverom utvrđeno je da je za stavku 6. ispravna ukupna vrednost sa PDV-om, u iznosu od 3.750,00 dinara, dok je ukupna vrednost sa PDV-om za sve stavke 5.960.797,20 dinara.        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se salgasio sa navedenom ispravkom računske greške.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jedini dostavio ispravnu i prihvatljivu ponudu, te je Naručilac pristupio donošenju Odluke o izboru najpovoljnijeg Ponuđača.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Naručilac je napravio tehničku omašku u pogledu navođenja iznosa ugovorene vrednosti sa PDV- om, u skladu sa ispravkom računske greške, koja je navedena u obrazloženju donete Odluke o izboru, te sačinjava Izmenu Odluke.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