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2E2E29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Брoj: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bookmarkStart w:id="0" w:name="_GoBack"/>
      <w:bookmarkEnd w:id="0"/>
      <w:r w:rsidR="00E71FA2">
        <w:rPr>
          <w:rStyle w:val="Emphasis"/>
          <w:rFonts w:asciiTheme="majorHAnsi" w:hAnsiTheme="majorHAnsi"/>
          <w:i w:val="0"/>
          <w:color w:val="000000" w:themeColor="text1"/>
        </w:rPr>
        <w:t>1727</w:t>
      </w:r>
    </w:p>
    <w:p w:rsidR="00AD69FA" w:rsidRPr="00F05FCE" w:rsidRDefault="00F45F8D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>Датум: 13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.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0</w:t>
      </w:r>
      <w:r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4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>.2023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члана 91. Закона о јавним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набавкама (''Сл. гласник РС'' бр. </w:t>
      </w:r>
      <w:r w:rsidRPr="00F05FCE">
        <w:rPr>
          <w:rFonts w:asciiTheme="majorHAnsi" w:hAnsiTheme="majorHAnsi"/>
          <w:color w:val="000000" w:themeColor="text1"/>
        </w:rPr>
        <w:t>91/2019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), в.д. директора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 спровођењу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 у отвореном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2C04D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СПРОВОДИ СЕ поступак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>услуга</w:t>
      </w:r>
    </w:p>
    <w:p w:rsidR="008A3F3F" w:rsidRDefault="00AD69FA" w:rsidP="00AD69FA">
      <w:pPr>
        <w:jc w:val="both"/>
        <w:rPr>
          <w:b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F05FCE">
        <w:rPr>
          <w:b/>
          <w:color w:val="000000" w:themeColor="text1"/>
          <w:lang w:val="sr-Cyrl-CS"/>
        </w:rPr>
        <w:t xml:space="preserve">Набавка услуга- Текуће поправке и одржавање котларница у објектима </w:t>
      </w:r>
      <w:r w:rsidR="00F05FCE">
        <w:rPr>
          <w:b/>
          <w:lang w:val="sr-Cyrl-CS"/>
        </w:rPr>
        <w:t>Центра за заштиту о</w:t>
      </w:r>
      <w:r w:rsidR="003F56E7">
        <w:rPr>
          <w:b/>
          <w:lang w:val="sr-Cyrl-CS"/>
        </w:rPr>
        <w:t>дојчади, деце и омладине.</w:t>
      </w:r>
    </w:p>
    <w:p w:rsidR="00864C4F" w:rsidRDefault="00864C4F" w:rsidP="00AD69FA">
      <w:pPr>
        <w:jc w:val="both"/>
        <w:rPr>
          <w:b/>
          <w:lang w:val="sr-Cyrl-CS"/>
        </w:rPr>
      </w:pPr>
    </w:p>
    <w:p w:rsidR="00864C4F" w:rsidRDefault="00864C4F" w:rsidP="00AD69FA">
      <w:pPr>
        <w:jc w:val="both"/>
        <w:rPr>
          <w:b/>
        </w:rPr>
      </w:pPr>
      <w:r>
        <w:rPr>
          <w:b/>
          <w:lang w:val="sr-Cyrl-CS"/>
        </w:rPr>
        <w:t>Предметна јавна набавка расписује се поново, с обзиром да је претходно расписана јавна набавка обустављена из разлога непредвиђених околности и потребе за усклађивањем Описа и спецификације, као и Обрасца структуре понуђене цене, у складу са новонасталим околностима.</w:t>
      </w:r>
    </w:p>
    <w:p w:rsidR="00F05FCE" w:rsidRPr="00F05FCE" w:rsidRDefault="00F05FCE" w:rsidP="00AD69FA">
      <w:pPr>
        <w:jc w:val="both"/>
        <w:rPr>
          <w:rFonts w:asciiTheme="majorHAnsi" w:hAnsiTheme="majorHAnsi"/>
          <w:iCs/>
        </w:rPr>
      </w:pPr>
    </w:p>
    <w:p w:rsidR="00AD69FA" w:rsidRPr="00F05FCE" w:rsidRDefault="00AD69FA" w:rsidP="00AD69FA">
      <w:pPr>
        <w:jc w:val="both"/>
        <w:rPr>
          <w:rFonts w:asciiTheme="majorHAnsi" w:hAnsiTheme="majorHAnsi"/>
        </w:rPr>
      </w:pPr>
      <w:r w:rsidRPr="00F05FCE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="002C04D6">
        <w:rPr>
          <w:rFonts w:asciiTheme="majorHAnsi" w:hAnsiTheme="majorHAnsi"/>
          <w:b/>
          <w:bCs/>
          <w:iCs/>
          <w:lang w:val="sr-Cyrl-CS"/>
        </w:rPr>
        <w:t xml:space="preserve"> </w:t>
      </w:r>
      <w:r w:rsidR="00F05FCE" w:rsidRPr="00F05FCE">
        <w:rPr>
          <w:color w:val="000000" w:themeColor="text1"/>
          <w:lang w:val="sr-Cyrl-CS"/>
        </w:rPr>
        <w:t>50720000- Услуге поправке и одржавања централног грејања</w:t>
      </w:r>
      <w:r w:rsidR="00F05FCE">
        <w:rPr>
          <w:color w:val="000000" w:themeColor="text1"/>
        </w:rPr>
        <w:t>.</w:t>
      </w:r>
    </w:p>
    <w:p w:rsidR="00AD69FA" w:rsidRPr="00F05FCE" w:rsidRDefault="00AD69FA" w:rsidP="00AD69FA">
      <w:pPr>
        <w:rPr>
          <w:rFonts w:asciiTheme="majorHAnsi" w:hAnsiTheme="majorHAnsi"/>
          <w:bCs/>
          <w:iCs/>
          <w:lang w:val="sr-Cyrl-CS"/>
        </w:rPr>
      </w:pPr>
    </w:p>
    <w:p w:rsidR="00F05FCE" w:rsidRPr="000D0298" w:rsidRDefault="00AD69FA" w:rsidP="00F05FCE">
      <w:pPr>
        <w:jc w:val="both"/>
        <w:rPr>
          <w:b/>
        </w:rPr>
      </w:pPr>
      <w:r w:rsidRPr="00F05FCE">
        <w:rPr>
          <w:rFonts w:asciiTheme="majorHAnsi" w:hAnsiTheme="majorHAnsi"/>
          <w:b/>
          <w:iCs/>
          <w:color w:val="000000" w:themeColor="text1"/>
        </w:rPr>
        <w:t>Процењена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Pr="00F05FCE">
        <w:rPr>
          <w:rFonts w:asciiTheme="majorHAnsi" w:hAnsiTheme="majorHAnsi"/>
          <w:b/>
          <w:iCs/>
          <w:color w:val="000000" w:themeColor="text1"/>
        </w:rPr>
        <w:t>вредност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Pr="00F05FCE">
        <w:rPr>
          <w:rFonts w:asciiTheme="majorHAnsi" w:hAnsiTheme="majorHAnsi"/>
          <w:b/>
          <w:iCs/>
          <w:color w:val="000000" w:themeColor="text1"/>
        </w:rPr>
        <w:t>јавне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Pr="00F05FCE">
        <w:rPr>
          <w:rFonts w:asciiTheme="majorHAnsi" w:hAnsiTheme="majorHAnsi"/>
          <w:b/>
          <w:iCs/>
          <w:color w:val="000000" w:themeColor="text1"/>
        </w:rPr>
        <w:t>набавке</w:t>
      </w:r>
      <w:r w:rsidR="00F05FCE">
        <w:rPr>
          <w:rFonts w:asciiTheme="majorHAnsi" w:hAnsiTheme="majorHAnsi"/>
          <w:b/>
          <w:iCs/>
          <w:color w:val="000000" w:themeColor="text1"/>
        </w:rPr>
        <w:t>:</w:t>
      </w:r>
      <w:r w:rsidR="002C04D6">
        <w:rPr>
          <w:rFonts w:asciiTheme="majorHAnsi" w:hAnsiTheme="majorHAnsi"/>
          <w:b/>
          <w:iCs/>
          <w:color w:val="000000" w:themeColor="text1"/>
        </w:rPr>
        <w:t xml:space="preserve"> </w:t>
      </w:r>
      <w:r w:rsidR="00F05FCE" w:rsidRPr="000D0298">
        <w:rPr>
          <w:lang w:val="sr-Cyrl-CS"/>
        </w:rPr>
        <w:t>3.</w:t>
      </w:r>
      <w:r w:rsidR="000D0298" w:rsidRPr="000D0298">
        <w:t>500</w:t>
      </w:r>
      <w:r w:rsidR="00F05FCE" w:rsidRPr="000D0298">
        <w:rPr>
          <w:lang w:val="sr-Cyrl-CS"/>
        </w:rPr>
        <w:t>.</w:t>
      </w:r>
      <w:r w:rsidR="000D0298" w:rsidRPr="000D0298">
        <w:t>000</w:t>
      </w:r>
      <w:r w:rsidR="00F05FCE" w:rsidRPr="000D0298">
        <w:rPr>
          <w:lang w:val="sr-Cyrl-CS"/>
        </w:rPr>
        <w:t>,00 динара без ПДВ- а</w:t>
      </w:r>
      <w:r w:rsidR="00F05FCE" w:rsidRPr="000D0298">
        <w:t xml:space="preserve">, односно </w:t>
      </w:r>
      <w:r w:rsidR="000D0298" w:rsidRPr="000D0298">
        <w:t>4</w:t>
      </w:r>
      <w:r w:rsidR="00F05FCE" w:rsidRPr="000D0298">
        <w:t>.</w:t>
      </w:r>
      <w:r w:rsidR="000D0298" w:rsidRPr="000D0298">
        <w:t>200</w:t>
      </w:r>
      <w:r w:rsidR="00F05FCE" w:rsidRPr="000D0298">
        <w:t>.</w:t>
      </w:r>
      <w:r w:rsidR="000D0298" w:rsidRPr="000D0298">
        <w:t>000,0</w:t>
      </w:r>
      <w:r w:rsidR="00F05FCE" w:rsidRPr="000D0298">
        <w:t>0 динара са ПДВ-ом.</w:t>
      </w:r>
    </w:p>
    <w:p w:rsidR="00AD69FA" w:rsidRPr="000D0298" w:rsidRDefault="00AD69FA" w:rsidP="00AD69FA">
      <w:pPr>
        <w:rPr>
          <w:rFonts w:asciiTheme="majorHAnsi" w:hAnsiTheme="majorHAnsi"/>
          <w:iCs/>
        </w:rPr>
      </w:pPr>
    </w:p>
    <w:p w:rsidR="00AD69FA" w:rsidRPr="00150016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 xml:space="preserve">- </w:t>
      </w:r>
      <w:r w:rsidRPr="00F05FCE">
        <w:rPr>
          <w:rFonts w:asciiTheme="majorHAnsi" w:hAnsiTheme="majorHAnsi"/>
          <w:b/>
          <w:color w:val="000000" w:themeColor="text1"/>
          <w:lang w:val="sr-Cyrl-CS"/>
        </w:rPr>
        <w:t>Финансијски конто</w:t>
      </w:r>
      <w:r w:rsidRPr="00F05FCE">
        <w:rPr>
          <w:rFonts w:asciiTheme="majorHAnsi" w:hAnsiTheme="majorHAnsi"/>
          <w:color w:val="000000" w:themeColor="text1"/>
          <w:lang w:val="sr-Cyrl-CS"/>
        </w:rPr>
        <w:t xml:space="preserve">: </w:t>
      </w:r>
      <w:r w:rsidR="00F05FCE" w:rsidRPr="00F05FCE">
        <w:rPr>
          <w:color w:val="000000" w:themeColor="text1"/>
          <w:lang w:val="sr-Cyrl-CS"/>
        </w:rPr>
        <w:t>425116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се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r w:rsidR="002C04D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05FCE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- Цена.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чине: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>1. Стефан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Борисав Радосављевић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. Јованка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</w:p>
    <w:p w:rsidR="00AD69FA" w:rsidRPr="002C04D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. Ивана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r w:rsidR="002C04D6">
        <w:rPr>
          <w:rStyle w:val="Emphasis"/>
          <w:rFonts w:asciiTheme="majorHAnsi" w:hAnsiTheme="majorHAnsi"/>
          <w:i w:val="0"/>
          <w:color w:val="000000" w:themeColor="text1"/>
        </w:rPr>
        <w:t>-Ђурђевић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2C04D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2023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годину.</w:t>
      </w:r>
    </w:p>
    <w:p w:rsidR="00AD69FA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2C04D6" w:rsidRPr="002C04D6" w:rsidRDefault="002C04D6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2C04D6" w:rsidP="00F05FCE">
      <w:pPr>
        <w:jc w:val="center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   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в.д. ДИРЕКТОРА ЦЕНТРА</w:t>
      </w:r>
    </w:p>
    <w:p w:rsidR="00AD69FA" w:rsidRPr="00F05FCE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2C04D6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F05FCE" w:rsidRDefault="002C04D6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  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r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Fonts w:asciiTheme="majorHAnsi" w:hAnsiTheme="majorHAnsi"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F05FCE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0E" w:rsidRDefault="007C5F0E">
      <w:r>
        <w:separator/>
      </w:r>
    </w:p>
  </w:endnote>
  <w:endnote w:type="continuationSeparator" w:id="1">
    <w:p w:rsidR="007C5F0E" w:rsidRDefault="007C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0E" w:rsidRDefault="007C5F0E">
      <w:r>
        <w:separator/>
      </w:r>
    </w:p>
  </w:footnote>
  <w:footnote w:type="continuationSeparator" w:id="1">
    <w:p w:rsidR="007C5F0E" w:rsidRDefault="007C5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207F3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57FC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7E9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98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016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07F31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4D6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29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6E7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2DF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0C33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A61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0FEE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5F0E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3DE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4C4F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064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6D6E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83D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DC9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5A9E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1FA2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5FCE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5F8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5ED5-60C7-402D-A202-8C0092D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17825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908</cp:revision>
  <cp:lastPrinted>2021-04-15T08:09:00Z</cp:lastPrinted>
  <dcterms:created xsi:type="dcterms:W3CDTF">2017-01-23T08:00:00Z</dcterms:created>
  <dcterms:modified xsi:type="dcterms:W3CDTF">2023-04-13T09:37:00Z</dcterms:modified>
</cp:coreProperties>
</file>