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263A" w14:textId="77777777" w:rsidR="00D33B3B" w:rsidRDefault="00D33B3B" w:rsidP="00D33B3B">
      <w:pPr>
        <w:spacing w:before="100" w:beforeAutospacing="1" w:after="100" w:afterAutospacing="1" w:line="240" w:lineRule="auto"/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</w:pPr>
    </w:p>
    <w:p w14:paraId="0B8638D8" w14:textId="3BF5F012" w:rsidR="00B1005F" w:rsidRDefault="00D33B3B" w:rsidP="00D33B3B">
      <w:pPr>
        <w:spacing w:before="100" w:beforeAutospacing="1" w:after="100" w:afterAutospacing="1" w:line="240" w:lineRule="auto"/>
        <w:rPr>
          <w:lang w:val="sr-Latn-CS"/>
        </w:rPr>
      </w:pPr>
      <w:r w:rsidRPr="00534F9F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34F9F">
        <w:rPr>
          <w:rFonts w:asciiTheme="majorHAnsi" w:hAnsiTheme="majorHAnsi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</w:rPr>
        <w:t>добара</w:t>
      </w:r>
      <w:r w:rsidRPr="00534F9F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 xml:space="preserve">лож уља </w:t>
      </w:r>
      <w:r w:rsidR="00E618D0" w:rsidRPr="00E618D0">
        <w:rPr>
          <w:rStyle w:val="Emphasis"/>
          <w:rFonts w:asciiTheme="majorHAnsi" w:hAnsiTheme="majorHAnsi"/>
          <w:i w:val="0"/>
          <w:iCs w:val="0"/>
          <w:color w:val="000000" w:themeColor="text1"/>
          <w:lang w:val="sr-Cyrl-CS"/>
        </w:rPr>
        <w:t>и мазута</w:t>
      </w:r>
      <w:r w:rsidR="00E618D0" w:rsidRPr="00A93C65">
        <w:rPr>
          <w:rStyle w:val="Emphasis"/>
          <w:rFonts w:asciiTheme="majorHAnsi" w:hAnsiTheme="majorHAnsi"/>
          <w:color w:val="000000" w:themeColor="text1"/>
          <w:lang w:val="sr-Cyrl-CS"/>
        </w:rPr>
        <w:t xml:space="preserve"> 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350"/>
        <w:gridCol w:w="1170"/>
        <w:gridCol w:w="1530"/>
        <w:gridCol w:w="1170"/>
        <w:gridCol w:w="1080"/>
        <w:gridCol w:w="720"/>
        <w:gridCol w:w="630"/>
        <w:gridCol w:w="810"/>
      </w:tblGrid>
      <w:tr w:rsidR="00E618D0" w14:paraId="1E388816" w14:textId="77777777" w:rsidTr="000D1716">
        <w:trPr>
          <w:trHeight w:val="979"/>
        </w:trPr>
        <w:tc>
          <w:tcPr>
            <w:tcW w:w="1080" w:type="dxa"/>
            <w:vMerge w:val="restart"/>
          </w:tcPr>
          <w:p w14:paraId="373F6BAB" w14:textId="6808D08E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у оквиру Центра за заштиту одојчади, деце и омладине, Београд</w:t>
            </w:r>
          </w:p>
        </w:tc>
        <w:tc>
          <w:tcPr>
            <w:tcW w:w="720" w:type="dxa"/>
            <w:vMerge w:val="restart"/>
          </w:tcPr>
          <w:p w14:paraId="1712579D" w14:textId="3754AA47" w:rsidR="00E618D0" w:rsidRPr="00534F9F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Назив производа</w:t>
            </w:r>
          </w:p>
        </w:tc>
        <w:tc>
          <w:tcPr>
            <w:tcW w:w="1080" w:type="dxa"/>
          </w:tcPr>
          <w:p w14:paraId="35B7E95E" w14:textId="4FA5FA7A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Потребн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 w:rsidR="00461FF4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оквирна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количина за грејну сезону 202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/202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0" w:type="dxa"/>
          </w:tcPr>
          <w:p w14:paraId="6B8091FD" w14:textId="3FC0A18C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Основна цена по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тони 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без ПДВ-а ( са обрачунатим евентуалним попустима)</w:t>
            </w:r>
          </w:p>
        </w:tc>
        <w:tc>
          <w:tcPr>
            <w:tcW w:w="1170" w:type="dxa"/>
          </w:tcPr>
          <w:p w14:paraId="3E6D84C1" w14:textId="087FD1FF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Трошкови прев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оза и путарине по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, без ПДВ-а</w:t>
            </w:r>
          </w:p>
        </w:tc>
        <w:tc>
          <w:tcPr>
            <w:tcW w:w="1530" w:type="dxa"/>
          </w:tcPr>
          <w:p w14:paraId="0A8AC50C" w14:textId="7C5E1216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ипулативни трошкови  (утовар, истовар и сл.) по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, без ПДВ-а</w:t>
            </w:r>
          </w:p>
        </w:tc>
        <w:tc>
          <w:tcPr>
            <w:tcW w:w="1170" w:type="dxa"/>
          </w:tcPr>
          <w:p w14:paraId="08B6042D" w14:textId="05F2C75E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Остали трошкови по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080" w:type="dxa"/>
          </w:tcPr>
          <w:p w14:paraId="49CAE945" w14:textId="23AC422D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Укупна цена по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без ПДВ-а ( са свим трошковима и обрачунатим попустима)</w:t>
            </w:r>
          </w:p>
        </w:tc>
        <w:tc>
          <w:tcPr>
            <w:tcW w:w="720" w:type="dxa"/>
          </w:tcPr>
          <w:p w14:paraId="0863DB61" w14:textId="77777777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без ПДВ-а</w:t>
            </w:r>
          </w:p>
        </w:tc>
        <w:tc>
          <w:tcPr>
            <w:tcW w:w="630" w:type="dxa"/>
          </w:tcPr>
          <w:p w14:paraId="79E3CD82" w14:textId="77777777" w:rsidR="00E618D0" w:rsidRPr="00534F9F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810" w:type="dxa"/>
          </w:tcPr>
          <w:p w14:paraId="334FFA0D" w14:textId="77777777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са ПДВ-ом</w:t>
            </w:r>
          </w:p>
        </w:tc>
      </w:tr>
      <w:tr w:rsidR="00E618D0" w14:paraId="23817F71" w14:textId="77777777" w:rsidTr="000D1716">
        <w:trPr>
          <w:trHeight w:val="1004"/>
        </w:trPr>
        <w:tc>
          <w:tcPr>
            <w:tcW w:w="1080" w:type="dxa"/>
            <w:vMerge/>
          </w:tcPr>
          <w:p w14:paraId="79C972C7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  <w:vMerge/>
          </w:tcPr>
          <w:p w14:paraId="404544BD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3C6AD7A8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I</w:t>
            </w:r>
          </w:p>
        </w:tc>
        <w:tc>
          <w:tcPr>
            <w:tcW w:w="1350" w:type="dxa"/>
          </w:tcPr>
          <w:p w14:paraId="69E02F6E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II  </w:t>
            </w:r>
          </w:p>
        </w:tc>
        <w:tc>
          <w:tcPr>
            <w:tcW w:w="1170" w:type="dxa"/>
          </w:tcPr>
          <w:p w14:paraId="58888246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III </w:t>
            </w:r>
          </w:p>
        </w:tc>
        <w:tc>
          <w:tcPr>
            <w:tcW w:w="1530" w:type="dxa"/>
          </w:tcPr>
          <w:p w14:paraId="07FAA62D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    IV</w:t>
            </w:r>
          </w:p>
        </w:tc>
        <w:tc>
          <w:tcPr>
            <w:tcW w:w="1170" w:type="dxa"/>
          </w:tcPr>
          <w:p w14:paraId="35C5D1A8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V</w:t>
            </w:r>
          </w:p>
        </w:tc>
        <w:tc>
          <w:tcPr>
            <w:tcW w:w="1080" w:type="dxa"/>
          </w:tcPr>
          <w:p w14:paraId="0108F48C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VI(II+III+IV+V)</w:t>
            </w:r>
          </w:p>
        </w:tc>
        <w:tc>
          <w:tcPr>
            <w:tcW w:w="720" w:type="dxa"/>
          </w:tcPr>
          <w:p w14:paraId="4F9A6285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VII(I*VI)</w:t>
            </w:r>
          </w:p>
        </w:tc>
        <w:tc>
          <w:tcPr>
            <w:tcW w:w="630" w:type="dxa"/>
          </w:tcPr>
          <w:p w14:paraId="70C262FA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VIII(VIIx 0.20)</w:t>
            </w:r>
          </w:p>
        </w:tc>
        <w:tc>
          <w:tcPr>
            <w:tcW w:w="810" w:type="dxa"/>
          </w:tcPr>
          <w:p w14:paraId="6C5C143E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</w:rPr>
              <w:t>IX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(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</w:rPr>
              <w:t>VII + VIII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)</w:t>
            </w:r>
          </w:p>
        </w:tc>
      </w:tr>
      <w:tr w:rsidR="00E618D0" w14:paraId="3107E64C" w14:textId="77777777" w:rsidTr="000D1716">
        <w:trPr>
          <w:trHeight w:val="1004"/>
        </w:trPr>
        <w:tc>
          <w:tcPr>
            <w:tcW w:w="1080" w:type="dxa"/>
          </w:tcPr>
          <w:p w14:paraId="3E150E71" w14:textId="77777777" w:rsidR="00E618D0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Дом ,,Дринка Павловић“, Београд, ул. Косте Главинића бр. 14;</w:t>
            </w:r>
          </w:p>
          <w:p w14:paraId="1B996D17" w14:textId="48D7DCF1" w:rsidR="00E618D0" w:rsidRDefault="00E618D0" w:rsidP="00E618D0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РЈ ,,Матерински дом“, Београд, ул.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Звечанска бр. 52.</w:t>
            </w:r>
          </w:p>
        </w:tc>
        <w:tc>
          <w:tcPr>
            <w:tcW w:w="720" w:type="dxa"/>
          </w:tcPr>
          <w:p w14:paraId="67FAD5C2" w14:textId="77777777" w:rsidR="00E618D0" w:rsidRPr="000D1716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Гасно уље екстра лако евро ЕЛ</w:t>
            </w:r>
          </w:p>
        </w:tc>
        <w:tc>
          <w:tcPr>
            <w:tcW w:w="1080" w:type="dxa"/>
          </w:tcPr>
          <w:p w14:paraId="1CE75B7B" w14:textId="0C1D8021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50 тона</w:t>
            </w:r>
          </w:p>
        </w:tc>
        <w:tc>
          <w:tcPr>
            <w:tcW w:w="1350" w:type="dxa"/>
          </w:tcPr>
          <w:p w14:paraId="72AD35A7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79F03BCE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14:paraId="10333CA8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18AAC563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6A631DF6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14:paraId="77814CA4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14:paraId="36662D75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14:paraId="08EAC157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2F584170" w14:textId="77777777" w:rsidTr="000D1716">
        <w:trPr>
          <w:trHeight w:val="1004"/>
        </w:trPr>
        <w:tc>
          <w:tcPr>
            <w:tcW w:w="1080" w:type="dxa"/>
          </w:tcPr>
          <w:p w14:paraId="64CF01BA" w14:textId="7008B38C" w:rsidR="00E618D0" w:rsidRDefault="00E618D0" w:rsidP="00E618D0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,,Стационар“, Београд, ул. Звечанска бр. 9.</w:t>
            </w:r>
          </w:p>
        </w:tc>
        <w:tc>
          <w:tcPr>
            <w:tcW w:w="720" w:type="dxa"/>
          </w:tcPr>
          <w:p w14:paraId="7482367A" w14:textId="11910732" w:rsidR="00E618D0" w:rsidRPr="000D1716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Уље за ложење ниско сумпорно гориво- специјално </w:t>
            </w: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NSG- S</w:t>
            </w:r>
          </w:p>
        </w:tc>
        <w:tc>
          <w:tcPr>
            <w:tcW w:w="1080" w:type="dxa"/>
          </w:tcPr>
          <w:p w14:paraId="4270D477" w14:textId="3F0528A5" w:rsidR="00E618D0" w:rsidRDefault="00E618D0" w:rsidP="00E618D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30 тона</w:t>
            </w:r>
          </w:p>
        </w:tc>
        <w:tc>
          <w:tcPr>
            <w:tcW w:w="1350" w:type="dxa"/>
          </w:tcPr>
          <w:p w14:paraId="7D93B3AA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26608A2E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14:paraId="60A1BF48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38340C51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3FC94D20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14:paraId="28A0AC54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14:paraId="36FFD4FA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14:paraId="0F9A5915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1BA0973E" w14:textId="77777777" w:rsidTr="00F41F07">
        <w:trPr>
          <w:trHeight w:val="58"/>
        </w:trPr>
        <w:tc>
          <w:tcPr>
            <w:tcW w:w="1800" w:type="dxa"/>
            <w:gridSpan w:val="2"/>
          </w:tcPr>
          <w:p w14:paraId="171AB439" w14:textId="65AC8AD2" w:rsidR="00E618D0" w:rsidRPr="00E618D0" w:rsidRDefault="00E618D0" w:rsidP="00E618D0">
            <w:pPr>
              <w:rPr>
                <w:lang w:val="sr-Cyrl-R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Укупн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 цена за оба производа без ПДВ- а</w:t>
            </w:r>
          </w:p>
        </w:tc>
        <w:tc>
          <w:tcPr>
            <w:tcW w:w="9540" w:type="dxa"/>
            <w:gridSpan w:val="9"/>
          </w:tcPr>
          <w:p w14:paraId="5D1C2411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2FC4CA11" w14:textId="77777777" w:rsidTr="000E6D63">
        <w:trPr>
          <w:trHeight w:val="58"/>
        </w:trPr>
        <w:tc>
          <w:tcPr>
            <w:tcW w:w="1800" w:type="dxa"/>
            <w:gridSpan w:val="2"/>
          </w:tcPr>
          <w:p w14:paraId="5D1A0E9E" w14:textId="4B60FCE4" w:rsidR="00E618D0" w:rsidRPr="00E618D0" w:rsidRDefault="00E618D0" w:rsidP="000E6D63">
            <w:pPr>
              <w:rPr>
                <w:lang w:val="sr-Cyrl-R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Укупн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 цена за оба производа са ПДВ-ом</w:t>
            </w:r>
          </w:p>
        </w:tc>
        <w:tc>
          <w:tcPr>
            <w:tcW w:w="9540" w:type="dxa"/>
            <w:gridSpan w:val="9"/>
          </w:tcPr>
          <w:p w14:paraId="4BAFBBCF" w14:textId="77777777" w:rsidR="00E618D0" w:rsidRDefault="00E618D0" w:rsidP="000E6D63">
            <w:pPr>
              <w:rPr>
                <w:lang w:val="sr-Latn-CS"/>
              </w:rPr>
            </w:pPr>
          </w:p>
        </w:tc>
      </w:tr>
    </w:tbl>
    <w:p w14:paraId="7AD6D626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1EE26B97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6F463607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 ГОРЊУ ТАБЕЛУ УПИСАТИ ЦЕНЕ КОЈЕ СУ ВАЖЕЋЕ НА ДАН ПОДНОШЕЊА ПОНУДЕ</w:t>
      </w:r>
      <w:r w:rsidRPr="002145EA">
        <w:rPr>
          <w:rFonts w:ascii="Times New Roman" w:eastAsia="TimesNewRomanPS-BoldMT" w:hAnsi="Times New Roman"/>
          <w:sz w:val="24"/>
          <w:szCs w:val="24"/>
        </w:rPr>
        <w:t>.</w:t>
      </w:r>
    </w:p>
    <w:p w14:paraId="739390E4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7F2A7FD3" w14:textId="4DD5BB19" w:rsidR="002D2274" w:rsidRPr="002145EA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промењиве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зависе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сирове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нафте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светској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берзи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усклађивања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E618D0">
        <w:rPr>
          <w:rFonts w:ascii="Times New Roman" w:eastAsia="TimesNewRomanPS-BoldMT" w:hAnsi="Times New Roman"/>
          <w:sz w:val="24"/>
          <w:szCs w:val="24"/>
          <w:lang w:val="sr-Cyrl-RS"/>
        </w:rPr>
        <w:t>производа</w:t>
      </w:r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тржишту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у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Републици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Србији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посебних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прописа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одлука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или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надлежних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државних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органа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</w:t>
      </w:r>
      <w:r w:rsidRPr="002145EA">
        <w:rPr>
          <w:rFonts w:ascii="Times New Roman" w:eastAsia="TimesNewRomanPS-BoldMT" w:hAnsi="Times New Roman"/>
          <w:sz w:val="24"/>
          <w:szCs w:val="24"/>
        </w:rPr>
        <w:t>нституција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регулишу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).</w:t>
      </w:r>
    </w:p>
    <w:p w14:paraId="1C76AB61" w14:textId="77777777" w:rsidR="002D2274" w:rsidRPr="009E2322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Фактурисање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ће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вршити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важећем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ценовнику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дан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испоруке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.</w:t>
      </w:r>
    </w:p>
    <w:p w14:paraId="0F99671B" w14:textId="77777777" w:rsidR="002D2274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Трошкове транспорта, путарина и испоруке и остале манипулативне трошкове треба урачунати у понуђене цене у горњој табели, као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и евентуалне рабате и остале попусте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.</w:t>
      </w:r>
    </w:p>
    <w:p w14:paraId="0B153980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42E76E1D" w14:textId="77777777" w:rsidR="00B165AE" w:rsidRDefault="00B165AE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7358A08E" w14:textId="77777777" w:rsidR="00B165AE" w:rsidRDefault="00B165AE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484B89F0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Упутство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попуњавање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образца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структуре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:</w:t>
      </w:r>
    </w:p>
    <w:p w14:paraId="14F79CFF" w14:textId="77777777"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37C9FB34" w14:textId="3BB910D5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свако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одговарајућих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поља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табеле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уписати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тражени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податак</w:t>
      </w:r>
      <w:proofErr w:type="spellEnd"/>
    </w:p>
    <w:p w14:paraId="02341F92" w14:textId="5D2DA8FE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колону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II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унети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јединичне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нето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оба производа </w:t>
      </w:r>
      <w:r w:rsidRPr="00B165AE">
        <w:rPr>
          <w:rFonts w:ascii="Times New Roman" w:eastAsia="TimesNewRomanPS-BoldMT" w:hAnsi="Times New Roman"/>
          <w:sz w:val="24"/>
          <w:szCs w:val="24"/>
        </w:rPr>
        <w:t>(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1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тони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),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тј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.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основне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јединичне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обрачунатим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евентуалним</w:t>
      </w:r>
      <w:proofErr w:type="spellEnd"/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попустима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(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рабат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сл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.),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без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урачунатих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трошкова</w:t>
      </w:r>
      <w:proofErr w:type="spellEnd"/>
    </w:p>
    <w:p w14:paraId="70511ED7" w14:textId="795F6EE1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колону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III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унети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износ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трошкова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превоза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путарине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1 тони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места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утовара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робе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до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места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истовара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тј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д</w:t>
      </w:r>
      <w:r w:rsidRPr="00B165AE">
        <w:rPr>
          <w:rFonts w:ascii="Times New Roman" w:eastAsia="TimesNewRomanPS-BoldMT" w:hAnsi="Times New Roman"/>
          <w:sz w:val="24"/>
          <w:szCs w:val="24"/>
        </w:rPr>
        <w:t>о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сваке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наведених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локација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наручиоца</w:t>
      </w:r>
      <w:proofErr w:type="spellEnd"/>
    </w:p>
    <w:p w14:paraId="7318FEFC" w14:textId="6451291E" w:rsidR="002D2274" w:rsidRPr="00B165AE" w:rsidRDefault="002D2274" w:rsidP="002D2274">
      <w:pPr>
        <w:spacing w:after="0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колону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IV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унети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износ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трошкова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манипулације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робом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1 тони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 (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уколико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се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наплаћују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) –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утовар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истовар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B165AE">
        <w:rPr>
          <w:rFonts w:ascii="Times New Roman" w:eastAsia="TimesNewRomanPS-BoldMT" w:hAnsi="Times New Roman"/>
          <w:sz w:val="24"/>
          <w:szCs w:val="24"/>
        </w:rPr>
        <w:t>сл</w:t>
      </w:r>
      <w:proofErr w:type="spellEnd"/>
      <w:r w:rsidRPr="00B165AE">
        <w:rPr>
          <w:rFonts w:ascii="Times New Roman" w:eastAsia="TimesNewRomanPS-BoldMT" w:hAnsi="Times New Roman"/>
          <w:sz w:val="24"/>
          <w:szCs w:val="24"/>
        </w:rPr>
        <w:t>.</w:t>
      </w:r>
    </w:p>
    <w:p w14:paraId="20FB0482" w14:textId="2D86F882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осталих трошкова по 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1 тони</w:t>
      </w:r>
      <w:r w:rsidRPr="00B165AE">
        <w:rPr>
          <w:rFonts w:ascii="Times New Roman" w:hAnsi="Times New Roman"/>
          <w:sz w:val="24"/>
          <w:szCs w:val="24"/>
          <w:lang w:val="sr-Cyrl-CS"/>
        </w:rPr>
        <w:t>, који не спадају ни у једну од горенаведених категорија (уколико</w:t>
      </w:r>
      <w:r w:rsidR="00461F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165AE">
        <w:rPr>
          <w:rFonts w:ascii="Times New Roman" w:hAnsi="Times New Roman"/>
          <w:sz w:val="24"/>
          <w:szCs w:val="24"/>
          <w:lang w:val="sr-Cyrl-CS"/>
        </w:rPr>
        <w:t>такви трошкови постоје, и уколико се наплаћују)</w:t>
      </w:r>
    </w:p>
    <w:p w14:paraId="58E8A58C" w14:textId="2DF86174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јединичне цене (по 1 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тони</w:t>
      </w:r>
      <w:r w:rsidRPr="00B165AE">
        <w:rPr>
          <w:rFonts w:ascii="Times New Roman" w:hAnsi="Times New Roman"/>
          <w:sz w:val="24"/>
          <w:szCs w:val="24"/>
          <w:lang w:val="sr-Cyrl-CS"/>
        </w:rPr>
        <w:t>), са обрачунатим евентуалним попустима (рабат и сл.), и</w:t>
      </w:r>
      <w:r w:rsidR="00461F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са урачунатим свим трошковима (из колона </w:t>
      </w:r>
      <w:r w:rsidRPr="00B165AE">
        <w:rPr>
          <w:rFonts w:ascii="Times New Roman" w:hAnsi="Times New Roman"/>
          <w:sz w:val="24"/>
          <w:szCs w:val="24"/>
        </w:rPr>
        <w:t>III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165AE">
        <w:rPr>
          <w:rFonts w:ascii="Times New Roman" w:hAnsi="Times New Roman"/>
          <w:sz w:val="24"/>
          <w:szCs w:val="24"/>
        </w:rPr>
        <w:t>IV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B165AE">
        <w:rPr>
          <w:rFonts w:ascii="Times New Roman" w:hAnsi="Times New Roman"/>
          <w:sz w:val="24"/>
          <w:szCs w:val="24"/>
        </w:rPr>
        <w:t>V</w:t>
      </w:r>
      <w:r w:rsidRPr="00B165AE">
        <w:rPr>
          <w:rFonts w:ascii="Times New Roman" w:hAnsi="Times New Roman"/>
          <w:sz w:val="24"/>
          <w:szCs w:val="24"/>
          <w:lang w:val="sr-Cyrl-CS"/>
        </w:rPr>
        <w:t>)</w:t>
      </w:r>
    </w:p>
    <w:p w14:paraId="7023E025" w14:textId="77777777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-у колону </w:t>
      </w:r>
      <w:r w:rsidRPr="00B165AE">
        <w:rPr>
          <w:rFonts w:ascii="Times New Roman" w:hAnsi="Times New Roman"/>
          <w:sz w:val="24"/>
          <w:szCs w:val="24"/>
        </w:rPr>
        <w:t>VII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цене за тражену количину без ПДВ –а</w:t>
      </w:r>
    </w:p>
    <w:p w14:paraId="2B5AE80C" w14:textId="77777777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VIII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ПДВ-а (20%), који је обрачунат на цену из колоне </w:t>
      </w:r>
      <w:r w:rsidRPr="00B165AE">
        <w:rPr>
          <w:rFonts w:ascii="Times New Roman" w:hAnsi="Times New Roman"/>
          <w:sz w:val="24"/>
          <w:szCs w:val="24"/>
        </w:rPr>
        <w:t>VII</w:t>
      </w:r>
    </w:p>
    <w:p w14:paraId="5984F0E5" w14:textId="07699AAC" w:rsidR="002D2274" w:rsidRPr="00B165AE" w:rsidRDefault="002D2274" w:rsidP="002D2274">
      <w:pPr>
        <w:spacing w:after="0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IX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цене за тражену количину са ПДВ –ом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.</w:t>
      </w:r>
    </w:p>
    <w:p w14:paraId="7C031DFA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1EA201E6" w14:textId="1632A5D1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 xml:space="preserve">Важење понуде (минимум </w:t>
      </w:r>
      <w:r w:rsidR="00B165AE">
        <w:rPr>
          <w:rFonts w:ascii="Times New Roman" w:eastAsia="TimesNewRomanPS-BoldMT" w:hAnsi="Times New Roman"/>
          <w:sz w:val="24"/>
          <w:szCs w:val="24"/>
          <w:lang w:val="sr-Cyrl-CS"/>
        </w:rPr>
        <w:t>6</w:t>
      </w: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>0  дана):______________________________________________</w:t>
      </w:r>
    </w:p>
    <w:p w14:paraId="0A0DC5D3" w14:textId="51CED90D" w:rsidR="002D2274" w:rsidRPr="00B165AE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 xml:space="preserve">Начин и рок плаћања (45 дана од испоруке, авансно плаћање 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>није предвиђено):___________________________________</w:t>
      </w:r>
      <w:r w:rsidRPr="00B165AE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14:paraId="4D6AEB38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>Рок испоруке (максимум 1 дана од дана пријема поруџбине Наручиоца): _________________________________________________________</w:t>
      </w:r>
    </w:p>
    <w:p w14:paraId="19CEACB2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8C3EAFA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F1A4924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E74DF7E" w14:textId="77777777"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</w:p>
    <w:p w14:paraId="54AEB086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Датум </w:t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  <w:t>Понуђач</w:t>
      </w:r>
    </w:p>
    <w:p w14:paraId="4CB6F705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М. П. </w:t>
      </w:r>
    </w:p>
    <w:p w14:paraId="222F5BB3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>_____________________________</w:t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  <w:t>________________________________</w:t>
      </w:r>
    </w:p>
    <w:p w14:paraId="0DDDB68D" w14:textId="77777777" w:rsidR="00B1005F" w:rsidRPr="00B1005F" w:rsidRDefault="00B1005F" w:rsidP="00D33B3B">
      <w:pPr>
        <w:rPr>
          <w:lang w:val="sr-Latn-CS"/>
        </w:rPr>
      </w:pPr>
    </w:p>
    <w:sectPr w:rsidR="00B1005F" w:rsidRPr="00B1005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8247">
    <w:abstractNumId w:val="17"/>
  </w:num>
  <w:num w:numId="2" w16cid:durableId="1204095782">
    <w:abstractNumId w:val="12"/>
  </w:num>
  <w:num w:numId="3" w16cid:durableId="933828965">
    <w:abstractNumId w:val="9"/>
  </w:num>
  <w:num w:numId="4" w16cid:durableId="1137645159">
    <w:abstractNumId w:val="34"/>
  </w:num>
  <w:num w:numId="5" w16cid:durableId="1928271629">
    <w:abstractNumId w:val="31"/>
  </w:num>
  <w:num w:numId="6" w16cid:durableId="1063678292">
    <w:abstractNumId w:val="5"/>
  </w:num>
  <w:num w:numId="7" w16cid:durableId="18149862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11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84757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6056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7592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37319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5197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6216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29471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78847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73437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2838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8648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01853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67562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58870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0389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8858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6350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535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2260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2406024">
    <w:abstractNumId w:val="14"/>
  </w:num>
  <w:num w:numId="29" w16cid:durableId="1143036932">
    <w:abstractNumId w:val="16"/>
  </w:num>
  <w:num w:numId="30" w16cid:durableId="2122801998">
    <w:abstractNumId w:val="6"/>
  </w:num>
  <w:num w:numId="31" w16cid:durableId="638002053">
    <w:abstractNumId w:val="18"/>
  </w:num>
  <w:num w:numId="32" w16cid:durableId="230627898">
    <w:abstractNumId w:val="2"/>
  </w:num>
  <w:num w:numId="33" w16cid:durableId="1793091924">
    <w:abstractNumId w:val="8"/>
  </w:num>
  <w:num w:numId="34" w16cid:durableId="732773649">
    <w:abstractNumId w:val="30"/>
  </w:num>
  <w:num w:numId="35" w16cid:durableId="1456175356">
    <w:abstractNumId w:val="27"/>
  </w:num>
  <w:num w:numId="36" w16cid:durableId="1002048366">
    <w:abstractNumId w:val="3"/>
  </w:num>
  <w:num w:numId="37" w16cid:durableId="1214468580">
    <w:abstractNumId w:val="4"/>
  </w:num>
  <w:num w:numId="38" w16cid:durableId="710425738">
    <w:abstractNumId w:val="22"/>
  </w:num>
  <w:num w:numId="39" w16cid:durableId="1656762564">
    <w:abstractNumId w:val="20"/>
  </w:num>
  <w:num w:numId="40" w16cid:durableId="17075615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7789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52825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5F"/>
    <w:rsid w:val="000A33C0"/>
    <w:rsid w:val="000D1716"/>
    <w:rsid w:val="000F7A14"/>
    <w:rsid w:val="00117425"/>
    <w:rsid w:val="002200F8"/>
    <w:rsid w:val="002D2274"/>
    <w:rsid w:val="00306D11"/>
    <w:rsid w:val="003201C5"/>
    <w:rsid w:val="003A5C5B"/>
    <w:rsid w:val="00461FF4"/>
    <w:rsid w:val="00496840"/>
    <w:rsid w:val="0051035F"/>
    <w:rsid w:val="005346A1"/>
    <w:rsid w:val="00534F9F"/>
    <w:rsid w:val="005C66F5"/>
    <w:rsid w:val="00650D7C"/>
    <w:rsid w:val="006F0A78"/>
    <w:rsid w:val="00731D1F"/>
    <w:rsid w:val="00781289"/>
    <w:rsid w:val="007C35E7"/>
    <w:rsid w:val="00821283"/>
    <w:rsid w:val="00841966"/>
    <w:rsid w:val="008E4DE8"/>
    <w:rsid w:val="00A07CF6"/>
    <w:rsid w:val="00A65D65"/>
    <w:rsid w:val="00B1005F"/>
    <w:rsid w:val="00B165AE"/>
    <w:rsid w:val="00B922F0"/>
    <w:rsid w:val="00C51B09"/>
    <w:rsid w:val="00C737AB"/>
    <w:rsid w:val="00CA0AB4"/>
    <w:rsid w:val="00CB69F0"/>
    <w:rsid w:val="00D33B3B"/>
    <w:rsid w:val="00D647FC"/>
    <w:rsid w:val="00D97500"/>
    <w:rsid w:val="00DD22D9"/>
    <w:rsid w:val="00E55FEA"/>
    <w:rsid w:val="00E618D0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95F1"/>
  <w15:docId w15:val="{DF5B93CA-5DF8-4376-9CB9-7B70FE1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  <w:style w:type="character" w:styleId="Emphasis">
    <w:name w:val="Emphasis"/>
    <w:basedOn w:val="DefaultParagraphFont"/>
    <w:qFormat/>
    <w:rsid w:val="00534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12</cp:revision>
  <dcterms:created xsi:type="dcterms:W3CDTF">2021-04-26T07:22:00Z</dcterms:created>
  <dcterms:modified xsi:type="dcterms:W3CDTF">2023-09-26T10:34:00Z</dcterms:modified>
</cp:coreProperties>
</file>