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6CD3" w14:textId="77777777" w:rsidR="005C66F5" w:rsidRDefault="005C66F5">
      <w:pPr>
        <w:rPr>
          <w:lang w:val="sr-Latn-CS"/>
        </w:rPr>
      </w:pPr>
    </w:p>
    <w:p w14:paraId="6D7A7F11" w14:textId="77777777" w:rsidR="000C0533" w:rsidRDefault="000C0533">
      <w:pPr>
        <w:rPr>
          <w:lang w:val="sr-Latn-CS"/>
        </w:rPr>
      </w:pPr>
    </w:p>
    <w:p w14:paraId="60525DD5" w14:textId="7E270FF8" w:rsidR="000A57D5" w:rsidRDefault="00145224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  <w:r w:rsidRPr="00145224">
        <w:rPr>
          <w:rFonts w:ascii="Times New Roman" w:hAnsi="Times New Roman"/>
          <w:b/>
          <w:color w:val="000000"/>
          <w:sz w:val="27"/>
          <w:szCs w:val="27"/>
          <w:lang w:val="sr-Cyrl-CS"/>
        </w:rPr>
        <w:t>ОПИС И СПЕЦИФИКАЦИЈА</w:t>
      </w:r>
    </w:p>
    <w:p w14:paraId="0100679C" w14:textId="77777777" w:rsidR="002A2996" w:rsidRDefault="002A2996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</w:p>
    <w:p w14:paraId="52E6B15C" w14:textId="77777777" w:rsidR="000A57D5" w:rsidRPr="003575AC" w:rsidRDefault="000A57D5" w:rsidP="000A57D5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eastAsia="TimesNewRomanPSMT" w:hAnsiTheme="majorHAnsi"/>
          <w:bCs/>
          <w:color w:val="000000"/>
          <w:sz w:val="24"/>
          <w:szCs w:val="24"/>
        </w:rPr>
      </w:pPr>
    </w:p>
    <w:tbl>
      <w:tblPr>
        <w:tblW w:w="749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1964"/>
        <w:gridCol w:w="1941"/>
      </w:tblGrid>
      <w:tr w:rsidR="000A57D5" w:rsidRPr="003575AC" w14:paraId="59774237" w14:textId="77777777" w:rsidTr="000A57D5">
        <w:trPr>
          <w:trHeight w:val="1888"/>
        </w:trPr>
        <w:tc>
          <w:tcPr>
            <w:tcW w:w="3588" w:type="dxa"/>
            <w:vMerge w:val="restart"/>
          </w:tcPr>
          <w:p w14:paraId="772EEF5C" w14:textId="2DB08FDD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Место испоруке</w:t>
            </w:r>
            <w:r w:rsidR="00BA2189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у оквиру Центра за заштиту одојчади, деце и омладине, Београд</w:t>
            </w:r>
          </w:p>
        </w:tc>
        <w:tc>
          <w:tcPr>
            <w:tcW w:w="1964" w:type="dxa"/>
            <w:vMerge w:val="restart"/>
          </w:tcPr>
          <w:p w14:paraId="5EA18D90" w14:textId="586C775A" w:rsidR="000A57D5" w:rsidRPr="003575AC" w:rsidRDefault="000E74AB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Назив производа</w:t>
            </w:r>
          </w:p>
        </w:tc>
        <w:tc>
          <w:tcPr>
            <w:tcW w:w="1941" w:type="dxa"/>
          </w:tcPr>
          <w:p w14:paraId="76C0B1F0" w14:textId="1CB8AB73" w:rsidR="000A57D5" w:rsidRPr="003575AC" w:rsidRDefault="000A57D5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Потребна </w:t>
            </w:r>
            <w:r w:rsidR="007E140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оквирна </w:t>
            </w: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количина на годишњем нивоу</w:t>
            </w:r>
          </w:p>
        </w:tc>
      </w:tr>
      <w:tr w:rsidR="000A57D5" w:rsidRPr="003575AC" w14:paraId="0C179B0C" w14:textId="77777777" w:rsidTr="000A57D5">
        <w:trPr>
          <w:trHeight w:val="147"/>
        </w:trPr>
        <w:tc>
          <w:tcPr>
            <w:tcW w:w="3588" w:type="dxa"/>
            <w:vMerge/>
          </w:tcPr>
          <w:p w14:paraId="4F3425E6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1964" w:type="dxa"/>
            <w:vMerge/>
          </w:tcPr>
          <w:p w14:paraId="1E9ED44E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</w:p>
        </w:tc>
        <w:tc>
          <w:tcPr>
            <w:tcW w:w="1941" w:type="dxa"/>
          </w:tcPr>
          <w:p w14:paraId="4E436F74" w14:textId="77777777" w:rsidR="000A57D5" w:rsidRPr="003575AC" w:rsidRDefault="000A57D5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I</w:t>
            </w:r>
          </w:p>
        </w:tc>
      </w:tr>
      <w:tr w:rsidR="000A57D5" w:rsidRPr="003575AC" w14:paraId="4FCEF776" w14:textId="77777777" w:rsidTr="000A57D5">
        <w:trPr>
          <w:trHeight w:val="1033"/>
        </w:trPr>
        <w:tc>
          <w:tcPr>
            <w:tcW w:w="3588" w:type="dxa"/>
          </w:tcPr>
          <w:p w14:paraId="29A43EC1" w14:textId="4D6B8385" w:rsidR="000A57D5" w:rsidRDefault="00BA2189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Дом ,,Дринка Павловић“, Београд, ул. Косте Главинића бр. 14;</w:t>
            </w:r>
          </w:p>
          <w:p w14:paraId="2770B759" w14:textId="7A2DE307" w:rsidR="00BA2189" w:rsidRPr="003575AC" w:rsidRDefault="00BA2189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,,Матерински дом“, Београд, ул. Звечанска бр. 52.</w:t>
            </w:r>
          </w:p>
        </w:tc>
        <w:tc>
          <w:tcPr>
            <w:tcW w:w="1964" w:type="dxa"/>
          </w:tcPr>
          <w:p w14:paraId="2A368F27" w14:textId="77777777" w:rsidR="000A57D5" w:rsidRPr="003575AC" w:rsidRDefault="000A57D5" w:rsidP="00F959D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 w:rsidRPr="003575AC">
              <w:rPr>
                <w:rFonts w:asciiTheme="majorHAnsi" w:hAnsiTheme="majorHAnsi"/>
                <w:sz w:val="24"/>
                <w:szCs w:val="24"/>
                <w:lang w:val="sr-Cyrl-CS"/>
              </w:rPr>
              <w:t>Гасно уље екстра лако евро ЕЛ</w:t>
            </w:r>
          </w:p>
        </w:tc>
        <w:tc>
          <w:tcPr>
            <w:tcW w:w="1941" w:type="dxa"/>
          </w:tcPr>
          <w:p w14:paraId="0A1E8487" w14:textId="3FD4FD9F" w:rsidR="000A57D5" w:rsidRPr="003575AC" w:rsidRDefault="00841446" w:rsidP="00F9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42.000</w:t>
            </w:r>
            <w:r w:rsidR="007E1401"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литара</w:t>
            </w:r>
          </w:p>
        </w:tc>
      </w:tr>
      <w:tr w:rsidR="007E1401" w:rsidRPr="003575AC" w14:paraId="45F90FAD" w14:textId="77777777" w:rsidTr="000E6D63">
        <w:trPr>
          <w:trHeight w:val="1033"/>
        </w:trPr>
        <w:tc>
          <w:tcPr>
            <w:tcW w:w="3588" w:type="dxa"/>
          </w:tcPr>
          <w:p w14:paraId="70CB09CE" w14:textId="44F05D7B" w:rsidR="007E1401" w:rsidRPr="003575AC" w:rsidRDefault="007E1401" w:rsidP="000E6D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РЈ ,,Стационар“, Београд, ул. Звечанска бр. 9.</w:t>
            </w:r>
          </w:p>
        </w:tc>
        <w:tc>
          <w:tcPr>
            <w:tcW w:w="1964" w:type="dxa"/>
          </w:tcPr>
          <w:p w14:paraId="38442204" w14:textId="7D7A290E" w:rsidR="007E1401" w:rsidRPr="007E1401" w:rsidRDefault="007E1401" w:rsidP="000E6D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sr-Latn-R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 xml:space="preserve">Уље за ложење ниско сумпорно гориво- специјално </w:t>
            </w:r>
            <w:r>
              <w:rPr>
                <w:rFonts w:asciiTheme="majorHAnsi" w:hAnsiTheme="majorHAnsi"/>
                <w:sz w:val="24"/>
                <w:szCs w:val="24"/>
                <w:lang w:val="sr-Latn-RS"/>
              </w:rPr>
              <w:t>NSG- S</w:t>
            </w:r>
          </w:p>
        </w:tc>
        <w:tc>
          <w:tcPr>
            <w:tcW w:w="1941" w:type="dxa"/>
          </w:tcPr>
          <w:p w14:paraId="28D9C8CC" w14:textId="2E9BBDB7" w:rsidR="007E1401" w:rsidRPr="003575AC" w:rsidRDefault="00685AAB" w:rsidP="000E6D6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sz w:val="24"/>
                <w:szCs w:val="24"/>
                <w:lang w:val="sr-Cyrl-CS"/>
              </w:rPr>
              <w:t>60</w:t>
            </w:r>
            <w:r w:rsidR="007E140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E1401">
              <w:rPr>
                <w:rFonts w:asciiTheme="majorHAnsi" w:hAnsiTheme="majorHAnsi"/>
                <w:sz w:val="24"/>
                <w:szCs w:val="24"/>
                <w:lang w:val="sr-Cyrl-CS"/>
              </w:rPr>
              <w:t>тона</w:t>
            </w:r>
          </w:p>
        </w:tc>
      </w:tr>
    </w:tbl>
    <w:p w14:paraId="33A33A62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lang w:val="sr-Cyrl-CS" w:eastAsia="ar-SA"/>
        </w:rPr>
      </w:pPr>
    </w:p>
    <w:p w14:paraId="180396B9" w14:textId="1432E904" w:rsidR="000A57D5" w:rsidRPr="007E1401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RS" w:eastAsia="ar-SA"/>
        </w:rPr>
      </w:pP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Врста доб</w:t>
      </w:r>
      <w:r w:rsidR="007E1401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ара</w:t>
      </w: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  <w:t>:</w:t>
      </w:r>
      <w:r w:rsidRPr="000113CC"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eastAsia="ar-SA"/>
        </w:rPr>
        <w:t xml:space="preserve"> </w:t>
      </w:r>
      <w:r w:rsidRPr="000113CC">
        <w:rPr>
          <w:rFonts w:asciiTheme="majorHAnsi" w:eastAsia="Arial Unicode MS" w:hAnsiTheme="majorHAnsi"/>
          <w:color w:val="000000"/>
          <w:kern w:val="1"/>
          <w:sz w:val="24"/>
          <w:szCs w:val="24"/>
          <w:lang w:val="sr-Cyrl-CS" w:eastAsia="ar-SA"/>
        </w:rPr>
        <w:t>Лож уље</w:t>
      </w:r>
      <w:r w:rsidR="00CA1169">
        <w:rPr>
          <w:rFonts w:asciiTheme="majorHAnsi" w:eastAsia="Arial Unicode MS" w:hAnsiTheme="majorHAnsi"/>
          <w:color w:val="000000"/>
          <w:kern w:val="1"/>
          <w:sz w:val="24"/>
          <w:szCs w:val="24"/>
          <w:lang w:eastAsia="ar-SA"/>
        </w:rPr>
        <w:t xml:space="preserve"> 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(Гасно уље екстра лако евро ЕЛ)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Latn-RS" w:eastAsia="ar-SA"/>
        </w:rPr>
        <w:t xml:space="preserve"> 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>и мазут (</w:t>
      </w:r>
      <w:r w:rsidR="007E1401">
        <w:rPr>
          <w:rFonts w:asciiTheme="majorHAnsi" w:hAnsiTheme="majorHAnsi"/>
          <w:sz w:val="24"/>
          <w:szCs w:val="24"/>
          <w:lang w:val="sr-Cyrl-CS"/>
        </w:rPr>
        <w:t xml:space="preserve">Уље за ложење ниско сумпорно гориво- специјално </w:t>
      </w:r>
      <w:r w:rsidR="007E1401">
        <w:rPr>
          <w:rFonts w:asciiTheme="majorHAnsi" w:hAnsiTheme="majorHAnsi"/>
          <w:sz w:val="24"/>
          <w:szCs w:val="24"/>
          <w:lang w:val="sr-Latn-RS"/>
        </w:rPr>
        <w:t>NSG- S</w:t>
      </w:r>
      <w:r w:rsidR="007E1401">
        <w:rPr>
          <w:rFonts w:asciiTheme="majorHAnsi" w:hAnsiTheme="majorHAnsi"/>
          <w:sz w:val="24"/>
          <w:szCs w:val="24"/>
          <w:lang w:val="sr-Cyrl-RS"/>
        </w:rPr>
        <w:t>)</w:t>
      </w:r>
    </w:p>
    <w:p w14:paraId="5CB9F7DE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iCs/>
          <w:color w:val="000000"/>
          <w:kern w:val="1"/>
          <w:sz w:val="24"/>
          <w:szCs w:val="24"/>
          <w:u w:val="single"/>
          <w:lang w:val="sr-Cyrl-CS" w:eastAsia="ar-SA"/>
        </w:rPr>
      </w:pPr>
    </w:p>
    <w:p w14:paraId="3A0AD009" w14:textId="7A6EDB32" w:rsidR="000A57D5" w:rsidRPr="002A2996" w:rsidRDefault="000A57D5" w:rsidP="002A2996">
      <w:pPr>
        <w:pStyle w:val="auto-style1"/>
        <w:shd w:val="clear" w:color="auto" w:fill="FFFFFF"/>
        <w:spacing w:before="0" w:beforeAutospacing="0" w:after="125" w:afterAutospacing="0"/>
        <w:ind w:firstLine="401"/>
        <w:jc w:val="both"/>
        <w:rPr>
          <w:color w:val="333333"/>
        </w:rPr>
      </w:pP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Техничке</w:t>
      </w:r>
      <w:r w:rsidR="007E1401">
        <w:rPr>
          <w:rFonts w:eastAsia="Arial Unicode MS"/>
          <w:iCs/>
          <w:color w:val="000000"/>
          <w:kern w:val="1"/>
          <w:u w:val="single"/>
          <w:lang w:val="sr-Cyrl-CS" w:eastAsia="ar-SA"/>
        </w:rPr>
        <w:t xml:space="preserve"> </w:t>
      </w:r>
      <w:r w:rsidRPr="00CA1169">
        <w:rPr>
          <w:rFonts w:eastAsia="Arial Unicode MS"/>
          <w:iCs/>
          <w:color w:val="000000"/>
          <w:kern w:val="1"/>
          <w:u w:val="single"/>
          <w:lang w:val="sr-Cyrl-CS" w:eastAsia="ar-SA"/>
        </w:rPr>
        <w:t>карактеристике/квалитет:</w:t>
      </w:r>
      <w:r w:rsidRPr="00CA1169">
        <w:rPr>
          <w:rFonts w:eastAsia="Arial Unicode MS"/>
          <w:iCs/>
          <w:color w:val="000000"/>
          <w:kern w:val="1"/>
          <w:u w:val="single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Предметн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добр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мора</w:t>
      </w:r>
      <w:r w:rsidR="007E1401">
        <w:rPr>
          <w:rFonts w:eastAsia="Arial Unicode MS"/>
          <w:color w:val="000000"/>
          <w:kern w:val="1"/>
          <w:lang w:val="sr-Cyrl-CS" w:eastAsia="ar-SA"/>
        </w:rPr>
        <w:t>ју</w:t>
      </w:r>
      <w:r w:rsidRPr="00CA1169">
        <w:rPr>
          <w:rFonts w:eastAsia="Arial Unicode MS"/>
          <w:color w:val="000000"/>
          <w:kern w:val="1"/>
          <w:lang w:val="sr-Cyrl-CS" w:eastAsia="ar-SA"/>
        </w:rPr>
        <w:t xml:space="preserve"> бити усаглашен</w:t>
      </w:r>
      <w:r w:rsidR="007E1401">
        <w:rPr>
          <w:rFonts w:eastAsia="Arial Unicode MS"/>
          <w:color w:val="000000"/>
          <w:kern w:val="1"/>
          <w:lang w:val="sr-Cyrl-RS" w:eastAsia="ar-SA"/>
        </w:rPr>
        <w:t>а</w:t>
      </w:r>
      <w:r w:rsidRPr="00CA1169">
        <w:rPr>
          <w:rFonts w:eastAsia="Arial Unicode MS"/>
          <w:color w:val="000000"/>
          <w:kern w:val="1"/>
          <w:lang w:val="sr-Latn-CS"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са захтевима прописаним Правилником о техничким и другим захтевима за течна горива нафтног порекла</w:t>
      </w:r>
      <w:r w:rsidRPr="00CA1169">
        <w:rPr>
          <w:rFonts w:eastAsia="Arial Unicode MS"/>
          <w:color w:val="000000"/>
          <w:kern w:val="1"/>
          <w:lang w:eastAsia="ar-SA"/>
        </w:rPr>
        <w:t xml:space="preserve"> </w:t>
      </w:r>
      <w:r w:rsidRPr="00CA1169">
        <w:rPr>
          <w:rFonts w:eastAsia="Arial Unicode MS"/>
          <w:color w:val="000000"/>
          <w:kern w:val="1"/>
          <w:lang w:val="sr-Cyrl-CS" w:eastAsia="ar-SA"/>
        </w:rPr>
        <w:t>(</w:t>
      </w:r>
      <w:r w:rsidR="00CA1169" w:rsidRPr="00CA1169">
        <w:rPr>
          <w:color w:val="333333"/>
        </w:rPr>
        <w:t>"Службени гласник РС" бр.</w:t>
      </w:r>
      <w:r w:rsidR="000E74AB">
        <w:rPr>
          <w:color w:val="333333"/>
        </w:rPr>
        <w:t xml:space="preserve"> </w:t>
      </w:r>
      <w:r w:rsidR="000E74AB">
        <w:rPr>
          <w:color w:val="333333"/>
          <w:lang w:val="sr-Cyrl-RS"/>
        </w:rPr>
        <w:t>150/2020, 127/2021 и 129/2022</w:t>
      </w:r>
      <w:r w:rsidR="00CA1169" w:rsidRPr="00CA1169">
        <w:rPr>
          <w:color w:val="333333"/>
        </w:rPr>
        <w:t>)</w:t>
      </w:r>
      <w:r w:rsidR="00EB35CD">
        <w:rPr>
          <w:color w:val="333333"/>
          <w:lang w:val="sr-Cyrl-RS"/>
        </w:rPr>
        <w:t>, сходно свему што је Правилником предвиђено за предметна добра у погледу својстава и квалитета</w:t>
      </w:r>
      <w:r w:rsidR="00880C78">
        <w:rPr>
          <w:color w:val="333333"/>
        </w:rPr>
        <w:t>.</w:t>
      </w:r>
    </w:p>
    <w:p w14:paraId="4BDBACB4" w14:textId="6D9D8A5C" w:rsidR="000A57D5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 w:rsidRPr="000113CC">
        <w:rPr>
          <w:rFonts w:asciiTheme="majorHAnsi" w:eastAsia="Arial Unicode MS" w:hAnsiTheme="majorHAnsi"/>
          <w:kern w:val="1"/>
          <w:sz w:val="24"/>
          <w:szCs w:val="24"/>
          <w:u w:val="single"/>
          <w:lang w:val="sr-Cyrl-CS" w:eastAsia="ar-SA"/>
        </w:rPr>
        <w:t>Количина:</w:t>
      </w:r>
      <w:r w:rsidRPr="000113CC">
        <w:rPr>
          <w:rFonts w:asciiTheme="majorHAnsi" w:eastAsia="Arial Unicode MS" w:hAnsiTheme="majorHAnsi"/>
          <w:kern w:val="1"/>
          <w:sz w:val="24"/>
          <w:szCs w:val="24"/>
          <w:u w:val="single"/>
          <w:lang w:eastAsia="ar-SA"/>
        </w:rPr>
        <w:t xml:space="preserve"> </w:t>
      </w:r>
      <w:r w:rsidR="007E1401" w:rsidRPr="003575AC">
        <w:rPr>
          <w:rFonts w:asciiTheme="majorHAnsi" w:hAnsiTheme="majorHAnsi"/>
          <w:sz w:val="24"/>
          <w:szCs w:val="24"/>
          <w:lang w:val="sr-Cyrl-CS"/>
        </w:rPr>
        <w:t>Гасно уље екстра лако евро ЕЛ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- 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 xml:space="preserve">50 тона </w:t>
      </w:r>
      <w:bookmarkStart w:id="0" w:name="_Hlk146621522"/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(оквирно)</w:t>
      </w:r>
      <w:r w:rsidR="007E1401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;</w:t>
      </w:r>
      <w:bookmarkEnd w:id="0"/>
    </w:p>
    <w:p w14:paraId="40102FEA" w14:textId="377B66E9" w:rsidR="007E1401" w:rsidRPr="007E1401" w:rsidRDefault="007E1401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Уље за ложење ниско сумпорно гориво- специјално </w:t>
      </w:r>
      <w:r>
        <w:rPr>
          <w:rFonts w:asciiTheme="majorHAnsi" w:hAnsiTheme="majorHAnsi"/>
          <w:sz w:val="24"/>
          <w:szCs w:val="24"/>
          <w:lang w:val="sr-Latn-RS"/>
        </w:rPr>
        <w:t>NSG- S</w:t>
      </w:r>
      <w:r>
        <w:rPr>
          <w:rFonts w:asciiTheme="majorHAnsi" w:hAnsiTheme="majorHAnsi"/>
          <w:sz w:val="24"/>
          <w:szCs w:val="24"/>
          <w:lang w:val="sr-Cyrl-RS"/>
        </w:rPr>
        <w:t xml:space="preserve">- 30 тона 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(оквирно)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.</w:t>
      </w:r>
    </w:p>
    <w:p w14:paraId="457D6183" w14:textId="2C39843A" w:rsidR="000A57D5" w:rsidRDefault="002A2996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Понуђач приликом сваке испоруке добара доставља:</w:t>
      </w:r>
    </w:p>
    <w:p w14:paraId="504C601E" w14:textId="2E6826CE" w:rsidR="002A2996" w:rsidRDefault="002A2996" w:rsidP="002A2996">
      <w:pPr>
        <w:pStyle w:val="ListParagraph"/>
        <w:numPr>
          <w:ilvl w:val="0"/>
          <w:numId w:val="43"/>
        </w:num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Отпремницу;</w:t>
      </w:r>
    </w:p>
    <w:p w14:paraId="2107BC3E" w14:textId="63024038" w:rsidR="002A2996" w:rsidRDefault="002A2996" w:rsidP="002A2996">
      <w:pPr>
        <w:pStyle w:val="ListParagraph"/>
        <w:numPr>
          <w:ilvl w:val="0"/>
          <w:numId w:val="43"/>
        </w:num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Декларацију 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о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у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саглашености производ</w:t>
      </w:r>
      <w:r w:rsidR="0077781B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а</w:t>
      </w:r>
      <w:r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са карактеристикама, које су предвиђене горе наведеним Правилником.</w:t>
      </w:r>
    </w:p>
    <w:p w14:paraId="474B778E" w14:textId="77777777" w:rsidR="002A2996" w:rsidRPr="002A2996" w:rsidRDefault="002A2996" w:rsidP="002A2996">
      <w:pPr>
        <w:pStyle w:val="ListParagraph"/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</w:p>
    <w:p w14:paraId="7612BC8C" w14:textId="034529B2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lastRenderedPageBreak/>
        <w:t>Тражена количина предметн</w:t>
      </w:r>
      <w:r w:rsidR="00EB35CD">
        <w:rPr>
          <w:rFonts w:asciiTheme="majorHAnsi" w:eastAsia="Arial Unicode MS" w:hAnsiTheme="majorHAnsi"/>
          <w:kern w:val="1"/>
          <w:sz w:val="24"/>
          <w:szCs w:val="24"/>
          <w:lang w:val="sr-Cyrl-RS" w:eastAsia="ar-SA"/>
        </w:rPr>
        <w:t>их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доб</w:t>
      </w:r>
      <w:r w:rsidR="00EB35CD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>ара</w:t>
      </w:r>
      <w:r w:rsidRPr="000113CC"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  <w:t xml:space="preserve"> је дата оквирно и до краја реализације предметне јавне набавке може бити коригована, у зависности од кретања цена нафтних деривата на тржишту Републике Србије и у зависности од потреба Наручиоца.</w:t>
      </w:r>
    </w:p>
    <w:p w14:paraId="47D83E85" w14:textId="77777777" w:rsidR="000A57D5" w:rsidRPr="000113CC" w:rsidRDefault="000A57D5" w:rsidP="000A57D5">
      <w:pPr>
        <w:suppressAutoHyphens/>
        <w:spacing w:after="0" w:line="100" w:lineRule="atLeast"/>
        <w:jc w:val="both"/>
        <w:rPr>
          <w:rFonts w:asciiTheme="majorHAnsi" w:eastAsia="Arial Unicode MS" w:hAnsiTheme="majorHAnsi"/>
          <w:kern w:val="1"/>
          <w:sz w:val="24"/>
          <w:szCs w:val="24"/>
          <w:lang w:val="sr-Cyrl-CS" w:eastAsia="ar-SA"/>
        </w:rPr>
      </w:pPr>
    </w:p>
    <w:p w14:paraId="4DE3514D" w14:textId="77777777" w:rsidR="000A57D5" w:rsidRDefault="000A57D5" w:rsidP="000C053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sr-Cyrl-CS"/>
        </w:rPr>
      </w:pPr>
    </w:p>
    <w:sectPr w:rsidR="000A57D5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C"/>
    <w:lvl w:ilvl="0">
      <w:start w:val="9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1DFCB5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338"/>
    <w:multiLevelType w:val="hybridMultilevel"/>
    <w:tmpl w:val="1D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1F1E"/>
    <w:multiLevelType w:val="hybridMultilevel"/>
    <w:tmpl w:val="0666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7A"/>
    <w:multiLevelType w:val="hybridMultilevel"/>
    <w:tmpl w:val="606EC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B6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C334F2"/>
    <w:multiLevelType w:val="hybridMultilevel"/>
    <w:tmpl w:val="83EC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F0D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A30DA1"/>
    <w:multiLevelType w:val="hybridMultilevel"/>
    <w:tmpl w:val="D27A1CAE"/>
    <w:lvl w:ilvl="0" w:tplc="9FFAD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8DF"/>
    <w:multiLevelType w:val="hybridMultilevel"/>
    <w:tmpl w:val="B5503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E0E1C"/>
    <w:multiLevelType w:val="hybridMultilevel"/>
    <w:tmpl w:val="DE6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36DDD"/>
    <w:multiLevelType w:val="hybridMultilevel"/>
    <w:tmpl w:val="26BC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BBD3DB7"/>
    <w:multiLevelType w:val="hybridMultilevel"/>
    <w:tmpl w:val="B882DE4C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75C07"/>
    <w:multiLevelType w:val="hybridMultilevel"/>
    <w:tmpl w:val="7628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14485"/>
    <w:multiLevelType w:val="hybridMultilevel"/>
    <w:tmpl w:val="B5C282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4C82A01"/>
    <w:multiLevelType w:val="hybridMultilevel"/>
    <w:tmpl w:val="6136C98C"/>
    <w:lvl w:ilvl="0" w:tplc="DF96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A56A79"/>
    <w:multiLevelType w:val="hybridMultilevel"/>
    <w:tmpl w:val="506A7C1A"/>
    <w:lvl w:ilvl="0" w:tplc="6E0A004A">
      <w:start w:val="30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603EE"/>
    <w:multiLevelType w:val="hybridMultilevel"/>
    <w:tmpl w:val="ED2A2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11537">
    <w:abstractNumId w:val="17"/>
  </w:num>
  <w:num w:numId="2" w16cid:durableId="643706188">
    <w:abstractNumId w:val="12"/>
  </w:num>
  <w:num w:numId="3" w16cid:durableId="2079471755">
    <w:abstractNumId w:val="9"/>
  </w:num>
  <w:num w:numId="4" w16cid:durableId="877426555">
    <w:abstractNumId w:val="35"/>
  </w:num>
  <w:num w:numId="5" w16cid:durableId="2144035054">
    <w:abstractNumId w:val="32"/>
  </w:num>
  <w:num w:numId="6" w16cid:durableId="554049052">
    <w:abstractNumId w:val="5"/>
  </w:num>
  <w:num w:numId="7" w16cid:durableId="15956717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7934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8055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8934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8963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7437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1045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9737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3616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606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480718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33237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619639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5533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04596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93985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560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118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915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1990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0534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1594143">
    <w:abstractNumId w:val="14"/>
  </w:num>
  <w:num w:numId="29" w16cid:durableId="1561939505">
    <w:abstractNumId w:val="16"/>
  </w:num>
  <w:num w:numId="30" w16cid:durableId="1995795370">
    <w:abstractNumId w:val="6"/>
  </w:num>
  <w:num w:numId="31" w16cid:durableId="1641493711">
    <w:abstractNumId w:val="18"/>
  </w:num>
  <w:num w:numId="32" w16cid:durableId="851408031">
    <w:abstractNumId w:val="2"/>
  </w:num>
  <w:num w:numId="33" w16cid:durableId="371270925">
    <w:abstractNumId w:val="8"/>
  </w:num>
  <w:num w:numId="34" w16cid:durableId="133718440">
    <w:abstractNumId w:val="31"/>
  </w:num>
  <w:num w:numId="35" w16cid:durableId="786628749">
    <w:abstractNumId w:val="27"/>
  </w:num>
  <w:num w:numId="36" w16cid:durableId="835611011">
    <w:abstractNumId w:val="3"/>
  </w:num>
  <w:num w:numId="37" w16cid:durableId="2095860949">
    <w:abstractNumId w:val="4"/>
  </w:num>
  <w:num w:numId="38" w16cid:durableId="1481729011">
    <w:abstractNumId w:val="22"/>
  </w:num>
  <w:num w:numId="39" w16cid:durableId="811554386">
    <w:abstractNumId w:val="20"/>
  </w:num>
  <w:num w:numId="40" w16cid:durableId="17365908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30494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43544713">
    <w:abstractNumId w:val="33"/>
  </w:num>
  <w:num w:numId="43" w16cid:durableId="6174455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533"/>
    <w:rsid w:val="000113CC"/>
    <w:rsid w:val="000A33C0"/>
    <w:rsid w:val="000A57D5"/>
    <w:rsid w:val="000C0533"/>
    <w:rsid w:val="000E74AB"/>
    <w:rsid w:val="000F7A14"/>
    <w:rsid w:val="00117425"/>
    <w:rsid w:val="0014481A"/>
    <w:rsid w:val="00145224"/>
    <w:rsid w:val="00173973"/>
    <w:rsid w:val="002200F8"/>
    <w:rsid w:val="0029522E"/>
    <w:rsid w:val="002A2996"/>
    <w:rsid w:val="00306D11"/>
    <w:rsid w:val="003575AC"/>
    <w:rsid w:val="003A5C5B"/>
    <w:rsid w:val="0051035F"/>
    <w:rsid w:val="005346A1"/>
    <w:rsid w:val="005C66F5"/>
    <w:rsid w:val="00650D7C"/>
    <w:rsid w:val="00685AAB"/>
    <w:rsid w:val="006F3C51"/>
    <w:rsid w:val="00731D1F"/>
    <w:rsid w:val="0077781B"/>
    <w:rsid w:val="007E1401"/>
    <w:rsid w:val="00841446"/>
    <w:rsid w:val="00841966"/>
    <w:rsid w:val="00880C78"/>
    <w:rsid w:val="008A60C4"/>
    <w:rsid w:val="008E4DE8"/>
    <w:rsid w:val="00997D64"/>
    <w:rsid w:val="00A07CF6"/>
    <w:rsid w:val="00B922F0"/>
    <w:rsid w:val="00BA2189"/>
    <w:rsid w:val="00C737AB"/>
    <w:rsid w:val="00C8050C"/>
    <w:rsid w:val="00CA0AB4"/>
    <w:rsid w:val="00CA1169"/>
    <w:rsid w:val="00CB69F0"/>
    <w:rsid w:val="00D5437D"/>
    <w:rsid w:val="00D647FC"/>
    <w:rsid w:val="00D97500"/>
    <w:rsid w:val="00DD22D9"/>
    <w:rsid w:val="00E55FEA"/>
    <w:rsid w:val="00EB35CD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D1AF"/>
  <w15:docId w15:val="{DF5B93CA-5DF8-4376-9CB9-7B70FE18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3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C05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0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0C0533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Heading6">
    <w:name w:val="heading 6"/>
    <w:basedOn w:val="Normal"/>
    <w:link w:val="Heading6Char"/>
    <w:uiPriority w:val="9"/>
    <w:qFormat/>
    <w:rsid w:val="000C0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05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0C053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0C053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C053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12">
    <w:name w:val="fontstyle12"/>
    <w:basedOn w:val="DefaultParagraphFont"/>
    <w:rsid w:val="000C0533"/>
  </w:style>
  <w:style w:type="paragraph" w:styleId="ListParagraph">
    <w:name w:val="List Paragraph"/>
    <w:basedOn w:val="Normal"/>
    <w:link w:val="ListParagraphChar"/>
    <w:uiPriority w:val="99"/>
    <w:qFormat/>
    <w:rsid w:val="000C0533"/>
    <w:pPr>
      <w:ind w:left="720"/>
      <w:contextualSpacing/>
    </w:pPr>
    <w:rPr>
      <w:rFonts w:eastAsia="Times New Roman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0C0533"/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5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0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533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C05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C053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053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C053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0533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0C05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0533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0C053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C053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C0533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0C0533"/>
    <w:pPr>
      <w:spacing w:after="120" w:line="240" w:lineRule="auto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0C0533"/>
    <w:rPr>
      <w:rFonts w:ascii="Calibri" w:eastAsia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3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0C05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C05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0C0533"/>
    <w:rPr>
      <w:vertAlign w:val="superscript"/>
    </w:rPr>
  </w:style>
  <w:style w:type="character" w:customStyle="1" w:styleId="apple-converted-space">
    <w:name w:val="apple-converted-space"/>
    <w:basedOn w:val="DefaultParagraphFont"/>
    <w:rsid w:val="000C0533"/>
  </w:style>
  <w:style w:type="character" w:styleId="Strong">
    <w:name w:val="Strong"/>
    <w:basedOn w:val="DefaultParagraphFont"/>
    <w:qFormat/>
    <w:rsid w:val="000C0533"/>
    <w:rPr>
      <w:b/>
      <w:bCs/>
    </w:rPr>
  </w:style>
  <w:style w:type="table" w:styleId="TableGrid">
    <w:name w:val="Table Grid"/>
    <w:basedOn w:val="TableNormal"/>
    <w:rsid w:val="000C0533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0">
    <w:name w:val="Body text_"/>
    <w:basedOn w:val="DefaultParagraphFont"/>
    <w:link w:val="Bodytext1"/>
    <w:uiPriority w:val="99"/>
    <w:rsid w:val="000C0533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0C0533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  <w:style w:type="character" w:customStyle="1" w:styleId="Bodytext4">
    <w:name w:val="Body text (4)_"/>
    <w:basedOn w:val="DefaultParagraphFont"/>
    <w:link w:val="Bodytext4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9">
    <w:name w:val="Body text + Bold9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0533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 w:cstheme="minorBidi"/>
      <w:b/>
      <w:bCs/>
    </w:rPr>
  </w:style>
  <w:style w:type="character" w:customStyle="1" w:styleId="BodytextBold7">
    <w:name w:val="Body text + Bold7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5">
    <w:name w:val="Body text5"/>
    <w:basedOn w:val="Bodytext0"/>
    <w:uiPriority w:val="99"/>
    <w:rsid w:val="000C0533"/>
    <w:rPr>
      <w:rFonts w:ascii="Times New Roman" w:hAnsi="Times New Roman" w:cs="Times New Roman"/>
      <w:spacing w:val="0"/>
      <w:u w:val="single"/>
      <w:shd w:val="clear" w:color="auto" w:fill="FFFFFF"/>
    </w:rPr>
  </w:style>
  <w:style w:type="character" w:customStyle="1" w:styleId="BodytextBold5">
    <w:name w:val="Body text + Bold5"/>
    <w:basedOn w:val="Bodytext0"/>
    <w:uiPriority w:val="99"/>
    <w:rsid w:val="000C0533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0C0533"/>
    <w:rPr>
      <w:rFonts w:ascii="Times New Roman" w:hAnsi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0"/>
    <w:uiPriority w:val="99"/>
    <w:rsid w:val="000C0533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 w:cstheme="minorBidi"/>
      <w:b/>
      <w:bCs/>
    </w:rPr>
  </w:style>
  <w:style w:type="paragraph" w:customStyle="1" w:styleId="Style16">
    <w:name w:val="Style16"/>
    <w:basedOn w:val="Normal"/>
    <w:uiPriority w:val="99"/>
    <w:rsid w:val="000C0533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0533"/>
    <w:rPr>
      <w:rFonts w:ascii="Times New Roman" w:hAnsi="Times New Roman" w:cs="Times New Roman" w:hint="default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0C053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C0533"/>
    <w:rPr>
      <w:rFonts w:ascii="Calibri" w:eastAsia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0C0533"/>
    <w:rPr>
      <w:color w:val="800080"/>
      <w:u w:val="single"/>
    </w:rPr>
  </w:style>
  <w:style w:type="character" w:styleId="PageNumber">
    <w:name w:val="page number"/>
    <w:basedOn w:val="DefaultParagraphFont"/>
    <w:rsid w:val="000C0533"/>
  </w:style>
  <w:style w:type="numbering" w:customStyle="1" w:styleId="NoList1">
    <w:name w:val="No List1"/>
    <w:next w:val="NoList"/>
    <w:uiPriority w:val="99"/>
    <w:semiHidden/>
    <w:unhideWhenUsed/>
    <w:rsid w:val="000C0533"/>
  </w:style>
  <w:style w:type="paragraph" w:customStyle="1" w:styleId="auto-style1">
    <w:name w:val="auto-style1"/>
    <w:basedOn w:val="Normal"/>
    <w:rsid w:val="00CA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CA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15</cp:revision>
  <dcterms:created xsi:type="dcterms:W3CDTF">2021-04-26T07:21:00Z</dcterms:created>
  <dcterms:modified xsi:type="dcterms:W3CDTF">2024-11-18T09:09:00Z</dcterms:modified>
</cp:coreProperties>
</file>