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46FD" w14:textId="07FA7164" w:rsidR="00F42499" w:rsidRPr="00A56288" w:rsidRDefault="0002353F" w:rsidP="00F42499">
      <w:pPr>
        <w:rPr>
          <w:lang w:val="sr-Latn-RS"/>
        </w:rPr>
      </w:pPr>
      <w:r>
        <w:t xml:space="preserve"> </w:t>
      </w:r>
      <w:r w:rsidR="00F42499" w:rsidRPr="000E1806">
        <w:rPr>
          <w:lang w:val="sr-Cyrl-CS"/>
        </w:rPr>
        <w:t>Број:</w:t>
      </w:r>
      <w:r w:rsidR="000E1806" w:rsidRPr="000E1806">
        <w:rPr>
          <w:lang w:val="sr-Cyrl-CS"/>
        </w:rPr>
        <w:t xml:space="preserve"> </w:t>
      </w:r>
      <w:r w:rsidR="00A56288">
        <w:rPr>
          <w:lang w:val="sr-Latn-RS"/>
        </w:rPr>
        <w:t>5122/1</w:t>
      </w:r>
    </w:p>
    <w:p w14:paraId="542F26A9" w14:textId="4D620EA2" w:rsidR="00F42499" w:rsidRPr="000E1806" w:rsidRDefault="00F42499" w:rsidP="00F42499">
      <w:r w:rsidRPr="000E1806">
        <w:rPr>
          <w:lang w:val="sr-Cyrl-CS"/>
        </w:rPr>
        <w:t>Датум</w:t>
      </w:r>
      <w:r w:rsidRPr="000E1806">
        <w:t>:</w:t>
      </w:r>
      <w:r w:rsidR="00070A39">
        <w:rPr>
          <w:lang w:val="sr-Cyrl-RS"/>
        </w:rPr>
        <w:t xml:space="preserve"> 17</w:t>
      </w:r>
      <w:r w:rsidRPr="000E1806">
        <w:rPr>
          <w:lang w:val="sr-Cyrl-CS"/>
        </w:rPr>
        <w:t>.12.20</w:t>
      </w:r>
      <w:r w:rsidR="000E1806" w:rsidRPr="000E1806">
        <w:t>2</w:t>
      </w:r>
      <w:r w:rsidR="00070A39">
        <w:rPr>
          <w:lang w:val="sr-Cyrl-RS"/>
        </w:rPr>
        <w:t>4</w:t>
      </w:r>
      <w:r w:rsidRPr="000E1806">
        <w:rPr>
          <w:lang w:val="sr-Cyrl-CS"/>
        </w:rPr>
        <w:t xml:space="preserve">. </w:t>
      </w:r>
      <w:proofErr w:type="spellStart"/>
      <w:r w:rsidRPr="000E1806">
        <w:t>године</w:t>
      </w:r>
      <w:proofErr w:type="spellEnd"/>
    </w:p>
    <w:p w14:paraId="2FEAF790" w14:textId="77777777" w:rsidR="00F42499" w:rsidRDefault="00F42499" w:rsidP="00F42499">
      <w:pPr>
        <w:spacing w:line="200" w:lineRule="exact"/>
        <w:rPr>
          <w:lang w:val="sr-Cyrl-CS"/>
        </w:rPr>
      </w:pPr>
    </w:p>
    <w:p w14:paraId="642824CE" w14:textId="77777777" w:rsidR="00F42499" w:rsidRDefault="00F42499" w:rsidP="00F42499">
      <w:pPr>
        <w:jc w:val="both"/>
        <w:rPr>
          <w:lang w:val="sr-Cyrl-CS" w:eastAsia="sr-Cyrl-CS"/>
        </w:rPr>
      </w:pPr>
      <w:r>
        <w:rPr>
          <w:b/>
          <w:spacing w:val="1"/>
          <w:position w:val="-1"/>
          <w:lang w:val="sr-Cyrl-CS"/>
        </w:rPr>
        <w:t>ОПИС НАБАВКЕ ПУТЕМ НАРУЏБЕНИЦЕ–</w:t>
      </w:r>
      <w:r>
        <w:rPr>
          <w:spacing w:val="1"/>
          <w:position w:val="-1"/>
          <w:lang w:val="sr-Cyrl-CS"/>
        </w:rPr>
        <w:t>Набавка услуга-</w:t>
      </w:r>
      <w:r w:rsidR="000E1806">
        <w:rPr>
          <w:spacing w:val="1"/>
          <w:position w:val="-1"/>
          <w:lang w:val="sr-Cyrl-CS"/>
        </w:rPr>
        <w:t xml:space="preserve"> </w:t>
      </w:r>
      <w:r w:rsidRPr="003960EA">
        <w:rPr>
          <w:lang w:val="sr-Cyrl-CS" w:eastAsia="sr-Cyrl-CS"/>
        </w:rPr>
        <w:t>Услуг</w:t>
      </w:r>
      <w:r w:rsidR="001E7AA0">
        <w:rPr>
          <w:lang w:val="sr-Cyrl-CS" w:eastAsia="sr-Cyrl-CS"/>
        </w:rPr>
        <w:t>е</w:t>
      </w:r>
      <w:r w:rsidR="000E1806">
        <w:rPr>
          <w:lang w:val="sr-Cyrl-CS" w:eastAsia="sr-Cyrl-CS"/>
        </w:rPr>
        <w:t xml:space="preserve"> </w:t>
      </w:r>
      <w:r w:rsidR="001E7AA0">
        <w:rPr>
          <w:lang w:val="sr-Cyrl-CS" w:eastAsia="sr-Cyrl-CS"/>
        </w:rPr>
        <w:t xml:space="preserve">мобилне телефоније </w:t>
      </w:r>
      <w:r>
        <w:rPr>
          <w:lang w:val="sr-Cyrl-CS" w:eastAsia="sr-Cyrl-CS"/>
        </w:rPr>
        <w:t>за потребе Центра за заштиту одојчади, деце и омладине, Београд, ул. Звечанска бр. 7</w:t>
      </w:r>
    </w:p>
    <w:p w14:paraId="7318D657" w14:textId="77777777" w:rsidR="00F42499" w:rsidRDefault="00F42499" w:rsidP="00F42499">
      <w:pPr>
        <w:jc w:val="both"/>
      </w:pPr>
    </w:p>
    <w:tbl>
      <w:tblPr>
        <w:tblW w:w="949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6377"/>
      </w:tblGrid>
      <w:tr w:rsidR="00F42499" w14:paraId="4D852061" w14:textId="77777777" w:rsidTr="001E7AA0">
        <w:trPr>
          <w:trHeight w:hRule="exact" w:val="523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A9D7" w14:textId="77777777" w:rsidR="00F42499" w:rsidRDefault="00F42499" w:rsidP="001E7AA0">
            <w:pPr>
              <w:spacing w:before="4" w:line="100" w:lineRule="exact"/>
              <w:rPr>
                <w:lang w:val="sr-Cyrl-CS"/>
              </w:rPr>
            </w:pPr>
          </w:p>
          <w:p w14:paraId="2AF755AE" w14:textId="77777777" w:rsidR="00F42499" w:rsidRDefault="00F42499" w:rsidP="001E7AA0">
            <w:pPr>
              <w:ind w:left="102"/>
              <w:rPr>
                <w:lang w:val="sr-Cyrl-CS"/>
              </w:rPr>
            </w:pPr>
            <w:r>
              <w:rPr>
                <w:lang w:val="sr-Cyrl-CS"/>
              </w:rPr>
              <w:t>Н</w:t>
            </w:r>
            <w:r>
              <w:rPr>
                <w:spacing w:val="2"/>
                <w:lang w:val="sr-Cyrl-CS"/>
              </w:rPr>
              <w:t>а</w:t>
            </w:r>
            <w:r>
              <w:rPr>
                <w:spacing w:val="-1"/>
                <w:lang w:val="sr-Cyrl-CS"/>
              </w:rPr>
              <w:t>зи</w:t>
            </w:r>
            <w:r>
              <w:rPr>
                <w:lang w:val="sr-Cyrl-CS"/>
              </w:rPr>
              <w:t>в</w:t>
            </w:r>
            <w:r w:rsidR="000E1806">
              <w:rPr>
                <w:lang w:val="sr-Cyrl-CS"/>
              </w:rPr>
              <w:t xml:space="preserve"> </w:t>
            </w:r>
            <w:r>
              <w:rPr>
                <w:spacing w:val="-1"/>
                <w:lang w:val="sr-Cyrl-CS"/>
              </w:rPr>
              <w:t>н</w:t>
            </w:r>
            <w:r>
              <w:rPr>
                <w:spacing w:val="2"/>
                <w:lang w:val="sr-Cyrl-CS"/>
              </w:rPr>
              <w:t>а</w:t>
            </w:r>
            <w:r>
              <w:rPr>
                <w:lang w:val="sr-Cyrl-CS"/>
              </w:rPr>
              <w:t>р</w:t>
            </w:r>
            <w:r>
              <w:rPr>
                <w:spacing w:val="-2"/>
                <w:lang w:val="sr-Cyrl-CS"/>
              </w:rPr>
              <w:t>у</w:t>
            </w:r>
            <w:r>
              <w:rPr>
                <w:spacing w:val="2"/>
                <w:lang w:val="sr-Cyrl-CS"/>
              </w:rPr>
              <w:t>ч</w:t>
            </w:r>
            <w:r>
              <w:rPr>
                <w:spacing w:val="-1"/>
                <w:lang w:val="sr-Cyrl-CS"/>
              </w:rPr>
              <w:t>и</w:t>
            </w:r>
            <w:r>
              <w:rPr>
                <w:lang w:val="sr-Cyrl-CS"/>
              </w:rPr>
              <w:t>о</w:t>
            </w:r>
            <w:r>
              <w:rPr>
                <w:spacing w:val="-1"/>
                <w:lang w:val="sr-Cyrl-CS"/>
              </w:rPr>
              <w:t>ц</w:t>
            </w:r>
            <w:r>
              <w:rPr>
                <w:spacing w:val="2"/>
                <w:lang w:val="sr-Cyrl-CS"/>
              </w:rPr>
              <w:t>а</w:t>
            </w:r>
            <w:r>
              <w:rPr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EAD01" w14:textId="77777777" w:rsidR="00F42499" w:rsidRDefault="00F42499" w:rsidP="001E7AA0">
            <w:pPr>
              <w:spacing w:before="4" w:line="100" w:lineRule="exact"/>
              <w:rPr>
                <w:lang w:val="sr-Cyrl-CS"/>
              </w:rPr>
            </w:pPr>
          </w:p>
          <w:p w14:paraId="7B5FF36D" w14:textId="77777777" w:rsidR="00F42499" w:rsidRDefault="00F42499" w:rsidP="001E7AA0">
            <w:pPr>
              <w:rPr>
                <w:lang w:val="sr-Cyrl-CS"/>
              </w:rPr>
            </w:pPr>
            <w:proofErr w:type="spellStart"/>
            <w:r>
              <w:rPr>
                <w:b/>
                <w:lang w:val="es-ES"/>
              </w:rPr>
              <w:t>Центар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за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за</w:t>
            </w:r>
            <w:proofErr w:type="spellEnd"/>
            <w:r>
              <w:rPr>
                <w:b/>
                <w:lang w:val="sr-Cyrl-CS"/>
              </w:rPr>
              <w:t>ш</w:t>
            </w:r>
            <w:proofErr w:type="spellStart"/>
            <w:r>
              <w:rPr>
                <w:b/>
                <w:lang w:val="es-ES"/>
              </w:rPr>
              <w:t>титу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одој</w:t>
            </w:r>
            <w:proofErr w:type="spellEnd"/>
            <w:r>
              <w:rPr>
                <w:b/>
                <w:lang w:val="sr-Cyrl-CS"/>
              </w:rPr>
              <w:t>ч</w:t>
            </w:r>
            <w:proofErr w:type="spellStart"/>
            <w:r>
              <w:rPr>
                <w:b/>
                <w:lang w:val="es-ES"/>
              </w:rPr>
              <w:t>ади</w:t>
            </w:r>
            <w:proofErr w:type="spellEnd"/>
            <w:r>
              <w:rPr>
                <w:b/>
                <w:lang w:val="sr-Cyrl-CS"/>
              </w:rPr>
              <w:t xml:space="preserve">, </w:t>
            </w:r>
            <w:proofErr w:type="spellStart"/>
            <w:r>
              <w:rPr>
                <w:b/>
                <w:lang w:val="es-ES"/>
              </w:rPr>
              <w:t>деце</w:t>
            </w:r>
            <w:proofErr w:type="spellEnd"/>
            <w:r>
              <w:rPr>
                <w:b/>
                <w:lang w:val="es-ES"/>
              </w:rPr>
              <w:t xml:space="preserve"> и </w:t>
            </w:r>
            <w:proofErr w:type="spellStart"/>
            <w:r>
              <w:rPr>
                <w:b/>
                <w:lang w:val="es-ES"/>
              </w:rPr>
              <w:t>омладине</w:t>
            </w:r>
            <w:proofErr w:type="spellEnd"/>
          </w:p>
          <w:p w14:paraId="2B0A8460" w14:textId="77777777" w:rsidR="00F42499" w:rsidRDefault="00F42499" w:rsidP="001E7AA0">
            <w:pPr>
              <w:ind w:left="102"/>
              <w:rPr>
                <w:lang w:val="sr-Cyrl-CS"/>
              </w:rPr>
            </w:pPr>
          </w:p>
        </w:tc>
      </w:tr>
      <w:tr w:rsidR="00F42499" w14:paraId="5DBD78D1" w14:textId="77777777" w:rsidTr="001E7AA0">
        <w:trPr>
          <w:trHeight w:hRule="exact" w:val="52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80A59" w14:textId="77777777" w:rsidR="00F42499" w:rsidRDefault="00F42499" w:rsidP="001E7AA0">
            <w:pPr>
              <w:spacing w:before="4" w:line="100" w:lineRule="exact"/>
              <w:rPr>
                <w:lang w:val="sr-Cyrl-CS"/>
              </w:rPr>
            </w:pPr>
          </w:p>
          <w:p w14:paraId="0BF1BB65" w14:textId="77777777" w:rsidR="00F42499" w:rsidRDefault="00F42499" w:rsidP="001E7AA0">
            <w:pPr>
              <w:ind w:left="102"/>
              <w:rPr>
                <w:lang w:val="sr-Cyrl-CS"/>
              </w:rPr>
            </w:pPr>
            <w:r>
              <w:rPr>
                <w:lang w:val="sr-Cyrl-CS"/>
              </w:rPr>
              <w:t>Адр</w:t>
            </w:r>
            <w:r>
              <w:rPr>
                <w:spacing w:val="2"/>
                <w:lang w:val="sr-Cyrl-CS"/>
              </w:rPr>
              <w:t>е</w:t>
            </w:r>
            <w:r>
              <w:rPr>
                <w:spacing w:val="-1"/>
                <w:lang w:val="sr-Cyrl-CS"/>
              </w:rPr>
              <w:t>с</w:t>
            </w:r>
            <w:r>
              <w:rPr>
                <w:lang w:val="sr-Cyrl-CS"/>
              </w:rPr>
              <w:t>а</w:t>
            </w:r>
            <w:r w:rsidR="000E1806">
              <w:rPr>
                <w:lang w:val="sr-Cyrl-CS"/>
              </w:rPr>
              <w:t xml:space="preserve"> </w:t>
            </w:r>
            <w:r>
              <w:rPr>
                <w:spacing w:val="-1"/>
                <w:lang w:val="sr-Cyrl-CS"/>
              </w:rPr>
              <w:t>н</w:t>
            </w:r>
            <w:r>
              <w:rPr>
                <w:spacing w:val="2"/>
                <w:lang w:val="sr-Cyrl-CS"/>
              </w:rPr>
              <w:t>а</w:t>
            </w:r>
            <w:r>
              <w:rPr>
                <w:lang w:val="sr-Cyrl-CS"/>
              </w:rPr>
              <w:t>р</w:t>
            </w:r>
            <w:r>
              <w:rPr>
                <w:spacing w:val="-2"/>
                <w:lang w:val="sr-Cyrl-CS"/>
              </w:rPr>
              <w:t>у</w:t>
            </w:r>
            <w:r>
              <w:rPr>
                <w:lang w:val="sr-Cyrl-CS"/>
              </w:rPr>
              <w:t>ч</w:t>
            </w:r>
            <w:r>
              <w:rPr>
                <w:spacing w:val="-1"/>
                <w:lang w:val="sr-Cyrl-CS"/>
              </w:rPr>
              <w:t>и</w:t>
            </w:r>
            <w:r>
              <w:rPr>
                <w:spacing w:val="3"/>
                <w:lang w:val="sr-Cyrl-CS"/>
              </w:rPr>
              <w:t>о</w:t>
            </w:r>
            <w:r>
              <w:rPr>
                <w:spacing w:val="-1"/>
                <w:lang w:val="sr-Cyrl-CS"/>
              </w:rPr>
              <w:t>ц</w:t>
            </w:r>
            <w:r>
              <w:rPr>
                <w:spacing w:val="2"/>
                <w:lang w:val="sr-Cyrl-CS"/>
              </w:rPr>
              <w:t>а</w:t>
            </w:r>
            <w:r>
              <w:rPr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EDAF8" w14:textId="77777777" w:rsidR="00F42499" w:rsidRDefault="00F42499" w:rsidP="001E7AA0">
            <w:pPr>
              <w:spacing w:before="4" w:line="100" w:lineRule="exact"/>
              <w:rPr>
                <w:lang w:val="sr-Cyrl-CS"/>
              </w:rPr>
            </w:pPr>
          </w:p>
          <w:p w14:paraId="76134EA8" w14:textId="77777777" w:rsidR="00F42499" w:rsidRDefault="00F42499" w:rsidP="001E7AA0">
            <w:pPr>
              <w:rPr>
                <w:lang w:val="sr-Cyrl-CS"/>
              </w:rPr>
            </w:pPr>
            <w:r>
              <w:rPr>
                <w:spacing w:val="-1"/>
                <w:lang w:val="sr-Cyrl-CS"/>
              </w:rPr>
              <w:t>Б</w:t>
            </w:r>
            <w:r>
              <w:rPr>
                <w:spacing w:val="2"/>
                <w:lang w:val="sr-Cyrl-CS"/>
              </w:rPr>
              <w:t>е</w:t>
            </w:r>
            <w:r>
              <w:rPr>
                <w:lang w:val="sr-Cyrl-CS"/>
              </w:rPr>
              <w:t>огр</w:t>
            </w:r>
            <w:r>
              <w:rPr>
                <w:spacing w:val="2"/>
                <w:lang w:val="sr-Cyrl-CS"/>
              </w:rPr>
              <w:t>а</w:t>
            </w:r>
            <w:r>
              <w:rPr>
                <w:lang w:val="sr-Cyrl-CS"/>
              </w:rPr>
              <w:t xml:space="preserve">д, </w:t>
            </w:r>
            <w:r>
              <w:rPr>
                <w:spacing w:val="-2"/>
                <w:lang w:val="sr-Cyrl-CS"/>
              </w:rPr>
              <w:t>у</w:t>
            </w:r>
            <w:r>
              <w:rPr>
                <w:lang w:val="sr-Cyrl-CS"/>
              </w:rPr>
              <w:t xml:space="preserve">л. </w:t>
            </w:r>
            <w:proofErr w:type="spellStart"/>
            <w:r>
              <w:rPr>
                <w:lang w:val="es-ES"/>
              </w:rPr>
              <w:t>Зве</w:t>
            </w:r>
            <w:proofErr w:type="spellEnd"/>
            <w:r>
              <w:rPr>
                <w:lang w:val="sr-Cyrl-CS"/>
              </w:rPr>
              <w:t>ч</w:t>
            </w:r>
            <w:proofErr w:type="spellStart"/>
            <w:r>
              <w:rPr>
                <w:lang w:val="es-ES"/>
              </w:rPr>
              <w:t>анска</w:t>
            </w:r>
            <w:proofErr w:type="spellEnd"/>
            <w:r>
              <w:rPr>
                <w:lang w:val="sr-Cyrl-CS"/>
              </w:rPr>
              <w:t xml:space="preserve"> бр. 7</w:t>
            </w:r>
          </w:p>
        </w:tc>
      </w:tr>
      <w:tr w:rsidR="00F42499" w14:paraId="696C1F96" w14:textId="77777777" w:rsidTr="001E7AA0">
        <w:trPr>
          <w:trHeight w:hRule="exact" w:val="46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0D872" w14:textId="77777777" w:rsidR="00F42499" w:rsidRDefault="00F42499" w:rsidP="001E7AA0">
            <w:pPr>
              <w:spacing w:before="77"/>
              <w:ind w:left="102"/>
              <w:rPr>
                <w:lang w:val="sr-Cyrl-CS"/>
              </w:rPr>
            </w:pPr>
            <w:r>
              <w:rPr>
                <w:spacing w:val="1"/>
                <w:lang w:val="sr-Cyrl-CS"/>
              </w:rPr>
              <w:t>В</w:t>
            </w:r>
            <w:r>
              <w:rPr>
                <w:lang w:val="sr-Cyrl-CS"/>
              </w:rPr>
              <w:t>р</w:t>
            </w:r>
            <w:r>
              <w:rPr>
                <w:spacing w:val="2"/>
                <w:lang w:val="sr-Cyrl-CS"/>
              </w:rPr>
              <w:t>с</w:t>
            </w:r>
            <w:r>
              <w:rPr>
                <w:spacing w:val="-1"/>
                <w:lang w:val="sr-Cyrl-CS"/>
              </w:rPr>
              <w:t>т</w:t>
            </w:r>
            <w:r>
              <w:rPr>
                <w:lang w:val="sr-Cyrl-CS"/>
              </w:rPr>
              <w:t>а</w:t>
            </w:r>
            <w:r w:rsidR="000E1806">
              <w:rPr>
                <w:lang w:val="sr-Cyrl-CS"/>
              </w:rPr>
              <w:t xml:space="preserve"> </w:t>
            </w:r>
            <w:r>
              <w:rPr>
                <w:spacing w:val="-1"/>
                <w:lang w:val="sr-Cyrl-CS"/>
              </w:rPr>
              <w:t>н</w:t>
            </w:r>
            <w:r>
              <w:rPr>
                <w:spacing w:val="2"/>
                <w:lang w:val="sr-Cyrl-CS"/>
              </w:rPr>
              <w:t>а</w:t>
            </w:r>
            <w:r>
              <w:rPr>
                <w:lang w:val="sr-Cyrl-CS"/>
              </w:rPr>
              <w:t>р</w:t>
            </w:r>
            <w:r>
              <w:rPr>
                <w:spacing w:val="-2"/>
                <w:lang w:val="sr-Cyrl-CS"/>
              </w:rPr>
              <w:t>у</w:t>
            </w:r>
            <w:r>
              <w:rPr>
                <w:lang w:val="sr-Cyrl-CS"/>
              </w:rPr>
              <w:t>ч</w:t>
            </w:r>
            <w:r>
              <w:rPr>
                <w:spacing w:val="-1"/>
                <w:lang w:val="sr-Cyrl-CS"/>
              </w:rPr>
              <w:t>и</w:t>
            </w:r>
            <w:r>
              <w:rPr>
                <w:lang w:val="sr-Cyrl-CS"/>
              </w:rPr>
              <w:t>о</w:t>
            </w:r>
            <w:r>
              <w:rPr>
                <w:spacing w:val="-1"/>
                <w:lang w:val="sr-Cyrl-CS"/>
              </w:rPr>
              <w:t>ц</w:t>
            </w:r>
            <w:r>
              <w:rPr>
                <w:spacing w:val="2"/>
                <w:lang w:val="sr-Cyrl-CS"/>
              </w:rPr>
              <w:t>а</w:t>
            </w:r>
            <w:r>
              <w:rPr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C642F" w14:textId="77777777" w:rsidR="00F42499" w:rsidRDefault="00F42499" w:rsidP="001E7AA0">
            <w:pPr>
              <w:spacing w:before="77"/>
              <w:rPr>
                <w:lang w:val="sr-Cyrl-CS"/>
              </w:rPr>
            </w:pPr>
            <w:r>
              <w:rPr>
                <w:lang w:val="sr-Cyrl-CS"/>
              </w:rPr>
              <w:t>Установа</w:t>
            </w:r>
          </w:p>
        </w:tc>
      </w:tr>
      <w:tr w:rsidR="00F42499" w14:paraId="60A97118" w14:textId="77777777" w:rsidTr="001E7AA0">
        <w:trPr>
          <w:trHeight w:hRule="exact" w:val="569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4A664" w14:textId="77777777" w:rsidR="00F42499" w:rsidRDefault="00F42499" w:rsidP="001E7AA0">
            <w:pPr>
              <w:spacing w:line="260" w:lineRule="exact"/>
              <w:ind w:left="102"/>
              <w:rPr>
                <w:lang w:val="sr-Cyrl-CS"/>
              </w:rPr>
            </w:pPr>
            <w:r>
              <w:rPr>
                <w:spacing w:val="1"/>
                <w:lang w:val="sr-Cyrl-CS"/>
              </w:rPr>
              <w:t>В</w:t>
            </w:r>
            <w:r>
              <w:rPr>
                <w:lang w:val="sr-Cyrl-CS"/>
              </w:rPr>
              <w:t>р</w:t>
            </w:r>
            <w:r>
              <w:rPr>
                <w:spacing w:val="2"/>
                <w:lang w:val="sr-Cyrl-CS"/>
              </w:rPr>
              <w:t>с</w:t>
            </w:r>
            <w:r>
              <w:rPr>
                <w:spacing w:val="-1"/>
                <w:lang w:val="sr-Cyrl-CS"/>
              </w:rPr>
              <w:t>т</w:t>
            </w:r>
            <w:r>
              <w:rPr>
                <w:lang w:val="sr-Cyrl-CS"/>
              </w:rPr>
              <w:t>а</w:t>
            </w:r>
            <w:r w:rsidR="000E1806">
              <w:rPr>
                <w:lang w:val="sr-Cyrl-CS"/>
              </w:rPr>
              <w:t xml:space="preserve"> </w:t>
            </w:r>
            <w:r>
              <w:rPr>
                <w:spacing w:val="-1"/>
                <w:lang w:val="sr-Cyrl-CS"/>
              </w:rPr>
              <w:t>п</w:t>
            </w:r>
            <w:r>
              <w:rPr>
                <w:lang w:val="sr-Cyrl-CS"/>
              </w:rPr>
              <w:t>о</w:t>
            </w:r>
            <w:r>
              <w:rPr>
                <w:spacing w:val="2"/>
                <w:lang w:val="sr-Cyrl-CS"/>
              </w:rPr>
              <w:t>с</w:t>
            </w:r>
            <w:r>
              <w:rPr>
                <w:spacing w:val="1"/>
                <w:lang w:val="sr-Cyrl-CS"/>
              </w:rPr>
              <w:t>т</w:t>
            </w:r>
            <w:r>
              <w:rPr>
                <w:spacing w:val="-2"/>
                <w:lang w:val="sr-Cyrl-CS"/>
              </w:rPr>
              <w:t>у</w:t>
            </w:r>
            <w:r>
              <w:rPr>
                <w:spacing w:val="-1"/>
                <w:lang w:val="sr-Cyrl-CS"/>
              </w:rPr>
              <w:t>п</w:t>
            </w:r>
            <w:r>
              <w:rPr>
                <w:spacing w:val="1"/>
                <w:lang w:val="sr-Cyrl-CS"/>
              </w:rPr>
              <w:t>к</w:t>
            </w:r>
            <w:r>
              <w:rPr>
                <w:lang w:val="sr-Cyrl-CS"/>
              </w:rPr>
              <w:t>а</w:t>
            </w:r>
          </w:p>
          <w:p w14:paraId="71702F8E" w14:textId="77777777" w:rsidR="00F42499" w:rsidRDefault="00F42499" w:rsidP="001E7AA0">
            <w:pPr>
              <w:ind w:left="102"/>
              <w:rPr>
                <w:lang w:val="sr-Cyrl-CS"/>
              </w:rPr>
            </w:pPr>
            <w:r>
              <w:rPr>
                <w:spacing w:val="-1"/>
                <w:lang w:val="sr-Cyrl-CS"/>
              </w:rPr>
              <w:t>н</w:t>
            </w:r>
            <w:r>
              <w:rPr>
                <w:spacing w:val="2"/>
                <w:lang w:val="sr-Cyrl-CS"/>
              </w:rPr>
              <w:t>а</w:t>
            </w:r>
            <w:r>
              <w:rPr>
                <w:spacing w:val="1"/>
                <w:lang w:val="sr-Cyrl-CS"/>
              </w:rPr>
              <w:t>б</w:t>
            </w:r>
            <w:r>
              <w:rPr>
                <w:spacing w:val="2"/>
                <w:lang w:val="sr-Cyrl-CS"/>
              </w:rPr>
              <w:t>а</w:t>
            </w:r>
            <w:r>
              <w:rPr>
                <w:lang w:val="sr-Cyrl-CS"/>
              </w:rPr>
              <w:t>в</w:t>
            </w:r>
            <w:r>
              <w:rPr>
                <w:spacing w:val="-1"/>
                <w:lang w:val="sr-Cyrl-CS"/>
              </w:rPr>
              <w:t>к</w:t>
            </w:r>
            <w:r>
              <w:rPr>
                <w:spacing w:val="2"/>
                <w:lang w:val="sr-Cyrl-CS"/>
              </w:rPr>
              <w:t>е</w:t>
            </w:r>
            <w:r>
              <w:rPr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D43B5" w14:textId="77777777" w:rsidR="00F42499" w:rsidRDefault="00F42499" w:rsidP="001E7AA0">
            <w:pPr>
              <w:spacing w:line="260" w:lineRule="exact"/>
            </w:pPr>
            <w:r>
              <w:t>П</w:t>
            </w:r>
            <w:r>
              <w:rPr>
                <w:lang w:val="sr-Cyrl-CS"/>
              </w:rPr>
              <w:t xml:space="preserve">оступак </w:t>
            </w:r>
            <w:proofErr w:type="spellStart"/>
            <w:r>
              <w:t>набавкепутемнаруџбенице</w:t>
            </w:r>
            <w:proofErr w:type="spellEnd"/>
          </w:p>
          <w:p w14:paraId="7E7B70F5" w14:textId="3C6D2763" w:rsidR="00F42499" w:rsidRPr="00070A39" w:rsidRDefault="001E7AA0" w:rsidP="000E1806">
            <w:pPr>
              <w:rPr>
                <w:lang w:val="sr-Cyrl-RS"/>
              </w:rPr>
            </w:pPr>
            <w:r w:rsidRPr="000E1806">
              <w:rPr>
                <w:lang w:val="sr-Cyrl-CS"/>
              </w:rPr>
              <w:t xml:space="preserve">бр. </w:t>
            </w:r>
            <w:r w:rsidR="00070A39">
              <w:rPr>
                <w:lang w:val="sr-Cyrl-CS"/>
              </w:rPr>
              <w:t>33</w:t>
            </w:r>
            <w:r w:rsidR="00F42499" w:rsidRPr="000E1806">
              <w:t>/2</w:t>
            </w:r>
            <w:r w:rsidR="00070A39">
              <w:rPr>
                <w:lang w:val="sr-Cyrl-RS"/>
              </w:rPr>
              <w:t>4</w:t>
            </w:r>
          </w:p>
        </w:tc>
      </w:tr>
      <w:tr w:rsidR="00F42499" w14:paraId="406C6C4B" w14:textId="77777777" w:rsidTr="001E7AA0">
        <w:trPr>
          <w:trHeight w:hRule="exact" w:val="46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49CEE" w14:textId="77777777" w:rsidR="00F42499" w:rsidRDefault="00F42499" w:rsidP="001E7AA0">
            <w:pPr>
              <w:spacing w:before="77"/>
              <w:ind w:left="102"/>
              <w:rPr>
                <w:lang w:val="sr-Cyrl-CS"/>
              </w:rPr>
            </w:pPr>
            <w:r>
              <w:rPr>
                <w:spacing w:val="1"/>
                <w:lang w:val="sr-Cyrl-CS"/>
              </w:rPr>
              <w:t>В</w:t>
            </w:r>
            <w:r>
              <w:rPr>
                <w:lang w:val="sr-Cyrl-CS"/>
              </w:rPr>
              <w:t>р</w:t>
            </w:r>
            <w:r>
              <w:rPr>
                <w:spacing w:val="2"/>
                <w:lang w:val="sr-Cyrl-CS"/>
              </w:rPr>
              <w:t>с</w:t>
            </w:r>
            <w:r>
              <w:rPr>
                <w:spacing w:val="-1"/>
                <w:lang w:val="sr-Cyrl-CS"/>
              </w:rPr>
              <w:t>т</w:t>
            </w:r>
            <w:r>
              <w:rPr>
                <w:lang w:val="sr-Cyrl-CS"/>
              </w:rPr>
              <w:t>а</w:t>
            </w:r>
            <w:r>
              <w:rPr>
                <w:spacing w:val="-1"/>
                <w:lang w:val="sr-Cyrl-CS"/>
              </w:rPr>
              <w:t>п</w:t>
            </w:r>
            <w:r>
              <w:rPr>
                <w:lang w:val="sr-Cyrl-CS"/>
              </w:rPr>
              <w:t>р</w:t>
            </w:r>
            <w:r>
              <w:rPr>
                <w:spacing w:val="2"/>
                <w:lang w:val="sr-Cyrl-CS"/>
              </w:rPr>
              <w:t>е</w:t>
            </w:r>
            <w:r>
              <w:rPr>
                <w:spacing w:val="1"/>
                <w:lang w:val="sr-Cyrl-CS"/>
              </w:rPr>
              <w:t>д</w:t>
            </w:r>
            <w:r>
              <w:rPr>
                <w:lang w:val="sr-Cyrl-CS"/>
              </w:rPr>
              <w:t>м</w:t>
            </w:r>
            <w:r>
              <w:rPr>
                <w:spacing w:val="-1"/>
                <w:lang w:val="sr-Cyrl-CS"/>
              </w:rPr>
              <w:t>е</w:t>
            </w:r>
            <w:r>
              <w:rPr>
                <w:spacing w:val="1"/>
                <w:lang w:val="sr-Cyrl-CS"/>
              </w:rPr>
              <w:t>т</w:t>
            </w:r>
            <w:r>
              <w:rPr>
                <w:spacing w:val="2"/>
                <w:lang w:val="sr-Cyrl-CS"/>
              </w:rPr>
              <w:t>а</w:t>
            </w:r>
            <w:r>
              <w:rPr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52FED" w14:textId="77777777" w:rsidR="00F42499" w:rsidRDefault="00F42499" w:rsidP="001E7AA0">
            <w:pPr>
              <w:spacing w:before="77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</w:tc>
      </w:tr>
      <w:tr w:rsidR="00F42499" w14:paraId="5E78A3E5" w14:textId="77777777" w:rsidTr="001E7AA0">
        <w:trPr>
          <w:trHeight w:hRule="exact" w:val="209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340E1" w14:textId="77777777" w:rsidR="00F42499" w:rsidRDefault="00F42499" w:rsidP="001E7AA0">
            <w:pPr>
              <w:spacing w:before="5" w:line="260" w:lineRule="exact"/>
              <w:rPr>
                <w:lang w:val="sr-Cyrl-CS"/>
              </w:rPr>
            </w:pPr>
          </w:p>
          <w:p w14:paraId="385CC417" w14:textId="77777777" w:rsidR="00F42499" w:rsidRDefault="00F42499" w:rsidP="001E7AA0">
            <w:pPr>
              <w:ind w:left="102" w:right="262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>
              <w:rPr>
                <w:spacing w:val="-1"/>
                <w:lang w:val="sr-Cyrl-CS"/>
              </w:rPr>
              <w:t>пи</w:t>
            </w:r>
            <w:r>
              <w:rPr>
                <w:lang w:val="sr-Cyrl-CS"/>
              </w:rPr>
              <w:t>с</w:t>
            </w:r>
            <w:r>
              <w:rPr>
                <w:spacing w:val="-1"/>
                <w:lang w:val="sr-Cyrl-CS"/>
              </w:rPr>
              <w:t xml:space="preserve"> п</w:t>
            </w:r>
            <w:r>
              <w:rPr>
                <w:lang w:val="sr-Cyrl-CS"/>
              </w:rPr>
              <w:t>р</w:t>
            </w:r>
            <w:r>
              <w:rPr>
                <w:spacing w:val="2"/>
                <w:lang w:val="sr-Cyrl-CS"/>
              </w:rPr>
              <w:t>е</w:t>
            </w:r>
            <w:r>
              <w:rPr>
                <w:spacing w:val="1"/>
                <w:lang w:val="sr-Cyrl-CS"/>
              </w:rPr>
              <w:t>д</w:t>
            </w:r>
            <w:r>
              <w:rPr>
                <w:lang w:val="sr-Cyrl-CS"/>
              </w:rPr>
              <w:t>м</w:t>
            </w:r>
            <w:r>
              <w:rPr>
                <w:spacing w:val="2"/>
                <w:lang w:val="sr-Cyrl-CS"/>
              </w:rPr>
              <w:t>е</w:t>
            </w:r>
            <w:r>
              <w:rPr>
                <w:spacing w:val="-1"/>
                <w:lang w:val="sr-Cyrl-CS"/>
              </w:rPr>
              <w:t>т</w:t>
            </w:r>
            <w:r>
              <w:rPr>
                <w:lang w:val="sr-Cyrl-CS"/>
              </w:rPr>
              <w:t>а</w:t>
            </w:r>
            <w:r w:rsidR="000E1806">
              <w:rPr>
                <w:lang w:val="sr-Cyrl-CS"/>
              </w:rPr>
              <w:t xml:space="preserve"> </w:t>
            </w:r>
            <w:r>
              <w:rPr>
                <w:spacing w:val="-1"/>
                <w:lang w:val="sr-Cyrl-CS"/>
              </w:rPr>
              <w:t>н</w:t>
            </w:r>
            <w:r>
              <w:rPr>
                <w:spacing w:val="2"/>
                <w:lang w:val="sr-Cyrl-CS"/>
              </w:rPr>
              <w:t>а</w:t>
            </w:r>
            <w:r>
              <w:rPr>
                <w:spacing w:val="-2"/>
                <w:lang w:val="sr-Cyrl-CS"/>
              </w:rPr>
              <w:t>б</w:t>
            </w:r>
            <w:r>
              <w:rPr>
                <w:spacing w:val="2"/>
                <w:lang w:val="sr-Cyrl-CS"/>
              </w:rPr>
              <w:t>а</w:t>
            </w:r>
            <w:r>
              <w:rPr>
                <w:lang w:val="sr-Cyrl-CS"/>
              </w:rPr>
              <w:t>в</w:t>
            </w:r>
            <w:r>
              <w:rPr>
                <w:spacing w:val="1"/>
                <w:lang w:val="sr-Cyrl-CS"/>
              </w:rPr>
              <w:t>к</w:t>
            </w:r>
            <w:r>
              <w:rPr>
                <w:spacing w:val="-1"/>
                <w:lang w:val="sr-Cyrl-CS"/>
              </w:rPr>
              <w:t>е</w:t>
            </w:r>
            <w:r>
              <w:rPr>
                <w:lang w:val="sr-Cyrl-CS"/>
              </w:rPr>
              <w:t xml:space="preserve">, </w:t>
            </w:r>
            <w:r>
              <w:rPr>
                <w:spacing w:val="-1"/>
                <w:lang w:val="sr-Cyrl-CS"/>
              </w:rPr>
              <w:t>н</w:t>
            </w:r>
            <w:r>
              <w:rPr>
                <w:spacing w:val="2"/>
                <w:lang w:val="sr-Cyrl-CS"/>
              </w:rPr>
              <w:t>а</w:t>
            </w:r>
            <w:r>
              <w:rPr>
                <w:spacing w:val="-1"/>
                <w:lang w:val="sr-Cyrl-CS"/>
              </w:rPr>
              <w:t>зи</w:t>
            </w:r>
            <w:r>
              <w:rPr>
                <w:lang w:val="sr-Cyrl-CS"/>
              </w:rPr>
              <w:t>ви о</w:t>
            </w:r>
            <w:r>
              <w:rPr>
                <w:spacing w:val="-1"/>
                <w:lang w:val="sr-Cyrl-CS"/>
              </w:rPr>
              <w:t>зн</w:t>
            </w:r>
            <w:r>
              <w:rPr>
                <w:spacing w:val="2"/>
                <w:lang w:val="sr-Cyrl-CS"/>
              </w:rPr>
              <w:t>а</w:t>
            </w:r>
            <w:r>
              <w:rPr>
                <w:spacing w:val="1"/>
                <w:lang w:val="sr-Cyrl-CS"/>
              </w:rPr>
              <w:t>к</w:t>
            </w:r>
            <w:r>
              <w:rPr>
                <w:lang w:val="sr-Cyrl-CS"/>
              </w:rPr>
              <w:t>а</w:t>
            </w:r>
            <w:r w:rsidR="000E1806">
              <w:rPr>
                <w:lang w:val="sr-Cyrl-CS"/>
              </w:rPr>
              <w:t xml:space="preserve"> </w:t>
            </w:r>
            <w:r>
              <w:rPr>
                <w:spacing w:val="-1"/>
                <w:lang w:val="sr-Cyrl-CS"/>
              </w:rPr>
              <w:t>и</w:t>
            </w:r>
            <w:r>
              <w:rPr>
                <w:lang w:val="sr-Cyrl-CS"/>
              </w:rPr>
              <w:t>з</w:t>
            </w:r>
          </w:p>
          <w:p w14:paraId="59DB83B7" w14:textId="77777777" w:rsidR="00F42499" w:rsidRDefault="00F42499" w:rsidP="001E7AA0">
            <w:pPr>
              <w:ind w:left="102"/>
              <w:rPr>
                <w:lang w:val="sr-Cyrl-CS"/>
              </w:rPr>
            </w:pPr>
            <w:proofErr w:type="spellStart"/>
            <w:r>
              <w:rPr>
                <w:shd w:val="clear" w:color="auto" w:fill="FFFFFF"/>
              </w:rPr>
              <w:t>Јединственог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речника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набавке</w:t>
            </w:r>
            <w:proofErr w:type="spellEnd"/>
            <w:r>
              <w:rPr>
                <w:shd w:val="clear" w:color="auto" w:fill="FFFFFF"/>
              </w:rPr>
              <w:t xml:space="preserve"> СРV</w:t>
            </w:r>
            <w:r>
              <w:rPr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8E9C2" w14:textId="77777777" w:rsidR="00F42499" w:rsidRDefault="00F42499" w:rsidP="00F42499">
            <w:pPr>
              <w:jc w:val="both"/>
              <w:rPr>
                <w:lang w:val="sr-Cyrl-CS" w:eastAsia="sr-Cyrl-CS"/>
              </w:rPr>
            </w:pPr>
            <w:r>
              <w:rPr>
                <w:spacing w:val="1"/>
                <w:position w:val="-1"/>
                <w:lang w:val="sr-Cyrl-CS"/>
              </w:rPr>
              <w:t>Набавка услуга-</w:t>
            </w:r>
            <w:r w:rsidR="001E7AA0">
              <w:rPr>
                <w:lang w:val="sr-Cyrl-CS" w:eastAsia="sr-Cyrl-CS"/>
              </w:rPr>
              <w:t>Услуге мобилне телефоније</w:t>
            </w:r>
            <w:r>
              <w:rPr>
                <w:lang w:val="sr-Cyrl-CS" w:eastAsia="sr-Cyrl-CS"/>
              </w:rPr>
              <w:t xml:space="preserve"> за потребе Центра за заштиту одојчади, деце и омладине, Београд, ул. Звечанска бр. 7</w:t>
            </w:r>
          </w:p>
          <w:p w14:paraId="4F0C8EFE" w14:textId="77777777" w:rsidR="00F42499" w:rsidRDefault="00F42499" w:rsidP="00F42499">
            <w:pPr>
              <w:ind w:right="147"/>
              <w:rPr>
                <w:i/>
                <w:lang w:val="sr-Cyrl-CS" w:eastAsia="sr-Cyrl-CS"/>
              </w:rPr>
            </w:pPr>
          </w:p>
          <w:p w14:paraId="2FD6861C" w14:textId="77777777" w:rsidR="001E7AA0" w:rsidRDefault="001E7AA0" w:rsidP="00F42499">
            <w:pPr>
              <w:ind w:right="147"/>
            </w:pPr>
            <w:r w:rsidRPr="004A7062">
              <w:rPr>
                <w:rFonts w:eastAsia="Calibri"/>
                <w:bCs/>
                <w:noProof/>
              </w:rPr>
              <w:t>6</w:t>
            </w:r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 xml:space="preserve">4212000-5 - </w:t>
            </w:r>
            <w:r>
              <w:t xml:space="preserve"> </w:t>
            </w: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мобилне</w:t>
            </w:r>
            <w:proofErr w:type="spellEnd"/>
            <w:r>
              <w:t xml:space="preserve"> </w:t>
            </w:r>
            <w:proofErr w:type="spellStart"/>
            <w:r>
              <w:t>телефоније</w:t>
            </w:r>
            <w:proofErr w:type="spellEnd"/>
            <w:r>
              <w:rPr>
                <w:lang w:val="en-GB"/>
              </w:rPr>
              <w:t xml:space="preserve">; </w:t>
            </w:r>
          </w:p>
          <w:p w14:paraId="53E39FDC" w14:textId="77777777" w:rsidR="00F42499" w:rsidRPr="00F42499" w:rsidRDefault="001E7AA0" w:rsidP="00F42499">
            <w:pPr>
              <w:ind w:right="147"/>
              <w:rPr>
                <w:lang w:val="sr-Cyrl-CS"/>
              </w:rPr>
            </w:pPr>
            <w:r w:rsidRPr="004A7062">
              <w:rPr>
                <w:color w:val="333333"/>
                <w:shd w:val="clear" w:color="auto" w:fill="FFFFFF"/>
              </w:rPr>
              <w:t>64213000-2</w:t>
            </w:r>
            <w:r>
              <w:rPr>
                <w:color w:val="333333"/>
                <w:shd w:val="clear" w:color="auto" w:fill="FFFFFF"/>
              </w:rPr>
              <w:t xml:space="preserve"> - </w:t>
            </w:r>
            <w:proofErr w:type="spellStart"/>
            <w:r w:rsidRPr="004A7062">
              <w:rPr>
                <w:color w:val="333333"/>
                <w:shd w:val="clear" w:color="auto" w:fill="FFFFFF"/>
              </w:rPr>
              <w:t>Услуге</w:t>
            </w:r>
            <w:proofErr w:type="spellEnd"/>
            <w:r w:rsidRPr="004A7062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A7062">
              <w:rPr>
                <w:color w:val="333333"/>
                <w:shd w:val="clear" w:color="auto" w:fill="FFFFFF"/>
              </w:rPr>
              <w:t>заједничких</w:t>
            </w:r>
            <w:proofErr w:type="spellEnd"/>
            <w:r w:rsidRPr="004A7062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A7062">
              <w:rPr>
                <w:color w:val="333333"/>
                <w:shd w:val="clear" w:color="auto" w:fill="FFFFFF"/>
              </w:rPr>
              <w:t>пословних</w:t>
            </w:r>
            <w:proofErr w:type="spellEnd"/>
            <w:r w:rsidRPr="004A7062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A7062">
              <w:rPr>
                <w:color w:val="333333"/>
                <w:shd w:val="clear" w:color="auto" w:fill="FFFFFF"/>
              </w:rPr>
              <w:t>телефонских</w:t>
            </w:r>
            <w:proofErr w:type="spellEnd"/>
            <w:r w:rsidRPr="004A7062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A7062">
              <w:rPr>
                <w:color w:val="333333"/>
                <w:shd w:val="clear" w:color="auto" w:fill="FFFFFF"/>
              </w:rPr>
              <w:t>мрежа</w:t>
            </w:r>
            <w:proofErr w:type="spellEnd"/>
            <w:r w:rsidRPr="004A7062">
              <w:rPr>
                <w:color w:val="333333"/>
                <w:shd w:val="clear" w:color="auto" w:fill="FFFFFF"/>
              </w:rPr>
              <w:t>.</w:t>
            </w:r>
          </w:p>
        </w:tc>
      </w:tr>
    </w:tbl>
    <w:p w14:paraId="55347463" w14:textId="77777777" w:rsidR="00F42499" w:rsidRDefault="00F42499" w:rsidP="00F42499">
      <w:pPr>
        <w:spacing w:line="200" w:lineRule="exact"/>
        <w:rPr>
          <w:lang w:val="sr-Cyrl-CS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8"/>
        <w:gridCol w:w="6452"/>
      </w:tblGrid>
      <w:tr w:rsidR="00F42499" w14:paraId="237D2E39" w14:textId="77777777" w:rsidTr="001E7AA0">
        <w:trPr>
          <w:trHeight w:hRule="exact" w:val="751"/>
        </w:trPr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1DEE4" w14:textId="77777777" w:rsidR="00F42499" w:rsidRDefault="00F42499" w:rsidP="001E7AA0">
            <w:pPr>
              <w:spacing w:line="260" w:lineRule="exact"/>
              <w:ind w:left="102"/>
              <w:rPr>
                <w:lang w:val="sr-Cyrl-CS"/>
              </w:rPr>
            </w:pPr>
            <w:r>
              <w:rPr>
                <w:spacing w:val="1"/>
                <w:lang w:val="sr-Cyrl-CS"/>
              </w:rPr>
              <w:t>К</w:t>
            </w:r>
            <w:r>
              <w:rPr>
                <w:lang w:val="sr-Cyrl-CS"/>
              </w:rPr>
              <w:t>р</w:t>
            </w:r>
            <w:r>
              <w:rPr>
                <w:spacing w:val="-1"/>
                <w:lang w:val="sr-Cyrl-CS"/>
              </w:rPr>
              <w:t>и</w:t>
            </w:r>
            <w:r>
              <w:rPr>
                <w:spacing w:val="1"/>
                <w:lang w:val="sr-Cyrl-CS"/>
              </w:rPr>
              <w:t>т</w:t>
            </w:r>
            <w:r>
              <w:rPr>
                <w:spacing w:val="2"/>
                <w:lang w:val="sr-Cyrl-CS"/>
              </w:rPr>
              <w:t>е</w:t>
            </w:r>
            <w:r>
              <w:rPr>
                <w:lang w:val="sr-Cyrl-CS"/>
              </w:rPr>
              <w:t>р</w:t>
            </w:r>
            <w:r>
              <w:rPr>
                <w:spacing w:val="-1"/>
                <w:lang w:val="sr-Cyrl-CS"/>
              </w:rPr>
              <w:t>и</w:t>
            </w:r>
            <w:r>
              <w:rPr>
                <w:spacing w:val="3"/>
                <w:lang w:val="sr-Cyrl-CS"/>
              </w:rPr>
              <w:t>ј</w:t>
            </w:r>
            <w:r>
              <w:rPr>
                <w:spacing w:val="-2"/>
                <w:lang w:val="sr-Cyrl-CS"/>
              </w:rPr>
              <w:t>у</w:t>
            </w:r>
            <w:r>
              <w:rPr>
                <w:lang w:val="sr-Cyrl-CS"/>
              </w:rPr>
              <w:t>м</w:t>
            </w:r>
            <w:r w:rsidR="000E1806">
              <w:rPr>
                <w:lang w:val="sr-Cyrl-CS"/>
              </w:rPr>
              <w:t xml:space="preserve"> </w:t>
            </w:r>
            <w:r>
              <w:rPr>
                <w:spacing w:val="-1"/>
                <w:lang w:val="sr-Cyrl-CS"/>
              </w:rPr>
              <w:t>з</w:t>
            </w:r>
            <w:r>
              <w:rPr>
                <w:lang w:val="sr-Cyrl-CS"/>
              </w:rPr>
              <w:t xml:space="preserve">а </w:t>
            </w:r>
            <w:r>
              <w:rPr>
                <w:spacing w:val="1"/>
                <w:lang w:val="sr-Cyrl-CS"/>
              </w:rPr>
              <w:t>д</w:t>
            </w:r>
            <w:r>
              <w:rPr>
                <w:lang w:val="sr-Cyrl-CS"/>
              </w:rPr>
              <w:t>о</w:t>
            </w:r>
            <w:r>
              <w:rPr>
                <w:spacing w:val="-2"/>
                <w:lang w:val="sr-Cyrl-CS"/>
              </w:rPr>
              <w:t>д</w:t>
            </w:r>
            <w:r>
              <w:rPr>
                <w:spacing w:val="2"/>
                <w:lang w:val="sr-Cyrl-CS"/>
              </w:rPr>
              <w:t>е</w:t>
            </w:r>
            <w:r>
              <w:rPr>
                <w:lang w:val="sr-Cyrl-CS"/>
              </w:rPr>
              <w:t>лу</w:t>
            </w:r>
          </w:p>
          <w:p w14:paraId="3DB0C45E" w14:textId="77777777" w:rsidR="00F42499" w:rsidRDefault="00F42499" w:rsidP="001E7AA0">
            <w:pPr>
              <w:ind w:left="102"/>
              <w:rPr>
                <w:lang w:val="sr-Cyrl-CS"/>
              </w:rPr>
            </w:pPr>
            <w:r>
              <w:rPr>
                <w:spacing w:val="-2"/>
                <w:lang w:val="sr-Cyrl-CS"/>
              </w:rPr>
              <w:t>у</w:t>
            </w:r>
            <w:r>
              <w:rPr>
                <w:lang w:val="sr-Cyrl-CS"/>
              </w:rPr>
              <w:t>говор</w:t>
            </w:r>
            <w:r>
              <w:rPr>
                <w:spacing w:val="2"/>
                <w:lang w:val="sr-Cyrl-CS"/>
              </w:rPr>
              <w:t>а</w:t>
            </w:r>
            <w:r>
              <w:rPr>
                <w:lang w:val="sr-Cyrl-CS"/>
              </w:rPr>
              <w:t>: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A276F" w14:textId="77777777" w:rsidR="00F42499" w:rsidRDefault="00F42499" w:rsidP="001E7AA0">
            <w:pPr>
              <w:spacing w:before="5" w:line="120" w:lineRule="exact"/>
              <w:rPr>
                <w:lang w:val="sr-Cyrl-CS"/>
              </w:rPr>
            </w:pPr>
          </w:p>
          <w:p w14:paraId="2077ACA3" w14:textId="77777777" w:rsidR="00F42499" w:rsidRDefault="00F42499" w:rsidP="001E7AA0">
            <w:pPr>
              <w:jc w:val="both"/>
              <w:rPr>
                <w:rStyle w:val="Emphasis"/>
                <w:b/>
                <w:i w:val="0"/>
                <w:color w:val="000000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</w:rPr>
              <w:t>Eкономски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најповољнија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понуда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која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се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одређује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на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основу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једног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од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следећих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критеријума</w:t>
            </w:r>
            <w:proofErr w:type="spellEnd"/>
            <w:r>
              <w:rPr>
                <w:rStyle w:val="Emphasis"/>
                <w:b/>
                <w:color w:val="000000"/>
              </w:rPr>
              <w:t xml:space="preserve">- </w:t>
            </w:r>
            <w:proofErr w:type="spellStart"/>
            <w:r>
              <w:rPr>
                <w:rStyle w:val="Emphasis"/>
                <w:b/>
                <w:color w:val="000000"/>
              </w:rPr>
              <w:t>Цена</w:t>
            </w:r>
            <w:proofErr w:type="spellEnd"/>
            <w:r>
              <w:rPr>
                <w:rStyle w:val="Emphasis"/>
                <w:b/>
                <w:color w:val="000000"/>
              </w:rPr>
              <w:t>.</w:t>
            </w:r>
          </w:p>
          <w:p w14:paraId="2A269E7E" w14:textId="77777777" w:rsidR="00F42499" w:rsidRDefault="00F42499" w:rsidP="001E7AA0">
            <w:pPr>
              <w:jc w:val="both"/>
              <w:rPr>
                <w:rStyle w:val="Emphasis"/>
                <w:i w:val="0"/>
                <w:color w:val="000000"/>
                <w:lang w:val="sr-Cyrl-CS"/>
              </w:rPr>
            </w:pPr>
          </w:p>
          <w:p w14:paraId="269B00DF" w14:textId="77777777" w:rsidR="00F42499" w:rsidRDefault="00F42499" w:rsidP="001E7AA0">
            <w:pPr>
              <w:ind w:left="102"/>
              <w:rPr>
                <w:i/>
              </w:rPr>
            </w:pPr>
          </w:p>
        </w:tc>
      </w:tr>
    </w:tbl>
    <w:p w14:paraId="146317ED" w14:textId="77777777" w:rsidR="00F42499" w:rsidRDefault="00F42499" w:rsidP="00F42499">
      <w:pPr>
        <w:jc w:val="both"/>
        <w:rPr>
          <w:iCs/>
          <w:lang w:val="sr-Cyrl-CS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6452"/>
      </w:tblGrid>
      <w:tr w:rsidR="00F42499" w14:paraId="00CBE7FA" w14:textId="77777777" w:rsidTr="001E7AA0">
        <w:trPr>
          <w:trHeight w:hRule="exact" w:val="7738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9A30F" w14:textId="77777777" w:rsidR="00F42499" w:rsidRDefault="00F42499" w:rsidP="001E7AA0">
            <w:pPr>
              <w:jc w:val="both"/>
              <w:rPr>
                <w:iCs/>
                <w:lang w:val="sr-Cyrl-CS"/>
              </w:rPr>
            </w:pPr>
          </w:p>
          <w:p w14:paraId="7911469F" w14:textId="77777777" w:rsidR="00F42499" w:rsidRDefault="00F42499" w:rsidP="001E7AA0">
            <w:pPr>
              <w:jc w:val="both"/>
              <w:rPr>
                <w:iCs/>
                <w:lang w:val="sr-Cyrl-CS"/>
              </w:rPr>
            </w:pPr>
          </w:p>
          <w:p w14:paraId="26CF293D" w14:textId="77777777" w:rsidR="00F42499" w:rsidRDefault="00F42499" w:rsidP="001E7AA0">
            <w:pPr>
              <w:jc w:val="both"/>
              <w:rPr>
                <w:iCs/>
                <w:lang w:val="sr-Cyrl-CS"/>
              </w:rPr>
            </w:pPr>
          </w:p>
          <w:p w14:paraId="746DDD27" w14:textId="77777777" w:rsidR="00F42499" w:rsidRDefault="00F42499" w:rsidP="001E7AA0">
            <w:pPr>
              <w:jc w:val="both"/>
              <w:rPr>
                <w:iCs/>
                <w:lang w:val="sr-Cyrl-CS"/>
              </w:rPr>
            </w:pPr>
          </w:p>
          <w:p w14:paraId="35CA12C3" w14:textId="77777777" w:rsidR="00F42499" w:rsidRDefault="00F42499" w:rsidP="001E7AA0">
            <w:pPr>
              <w:jc w:val="both"/>
              <w:rPr>
                <w:iCs/>
                <w:lang w:val="sr-Cyrl-CS"/>
              </w:rPr>
            </w:pPr>
          </w:p>
          <w:p w14:paraId="243E8467" w14:textId="77777777" w:rsidR="00F42499" w:rsidRDefault="00F42499" w:rsidP="001E7AA0">
            <w:pPr>
              <w:jc w:val="both"/>
              <w:rPr>
                <w:iCs/>
                <w:lang w:val="sr-Cyrl-CS"/>
              </w:rPr>
            </w:pPr>
          </w:p>
          <w:p w14:paraId="0D6A3ACA" w14:textId="77777777" w:rsidR="00F42499" w:rsidRDefault="00F42499" w:rsidP="001E7AA0">
            <w:pPr>
              <w:jc w:val="both"/>
              <w:rPr>
                <w:iCs/>
                <w:lang w:val="sr-Cyrl-CS"/>
              </w:rPr>
            </w:pPr>
          </w:p>
          <w:p w14:paraId="3F5E02EB" w14:textId="77777777" w:rsidR="00F42499" w:rsidRDefault="00F42499" w:rsidP="001E7AA0">
            <w:pPr>
              <w:jc w:val="both"/>
              <w:rPr>
                <w:iCs/>
                <w:lang w:val="sr-Cyrl-CS"/>
              </w:rPr>
            </w:pPr>
          </w:p>
          <w:p w14:paraId="14A2B94E" w14:textId="77777777" w:rsidR="00F42499" w:rsidRDefault="00F42499" w:rsidP="001E7AA0">
            <w:pPr>
              <w:jc w:val="both"/>
              <w:rPr>
                <w:iCs/>
                <w:lang w:val="sr-Cyrl-CS"/>
              </w:rPr>
            </w:pPr>
          </w:p>
          <w:p w14:paraId="41ABA733" w14:textId="77777777" w:rsidR="00F42499" w:rsidRDefault="00F42499" w:rsidP="001E7AA0">
            <w:pPr>
              <w:jc w:val="both"/>
              <w:rPr>
                <w:iCs/>
                <w:lang w:val="sr-Cyrl-CS"/>
              </w:rPr>
            </w:pPr>
          </w:p>
          <w:p w14:paraId="713A1C67" w14:textId="77777777" w:rsidR="00F42499" w:rsidRDefault="00F42499" w:rsidP="001E7AA0">
            <w:pPr>
              <w:jc w:val="both"/>
              <w:rPr>
                <w:iCs/>
                <w:lang w:val="sr-Cyrl-CS"/>
              </w:rPr>
            </w:pPr>
          </w:p>
          <w:p w14:paraId="5D608331" w14:textId="77777777" w:rsidR="00F42499" w:rsidRDefault="00F42499" w:rsidP="001E7AA0">
            <w:pPr>
              <w:jc w:val="both"/>
              <w:rPr>
                <w:iCs/>
                <w:lang w:val="sr-Cyrl-CS"/>
              </w:rPr>
            </w:pPr>
          </w:p>
          <w:p w14:paraId="5A95DEAB" w14:textId="77777777" w:rsidR="00F42499" w:rsidRDefault="00F42499" w:rsidP="001E7AA0">
            <w:pPr>
              <w:jc w:val="both"/>
              <w:rPr>
                <w:iCs/>
                <w:lang w:val="sr-Cyrl-CS"/>
              </w:rPr>
            </w:pPr>
          </w:p>
          <w:p w14:paraId="428C273A" w14:textId="77777777" w:rsidR="00F42499" w:rsidRDefault="00F42499" w:rsidP="001E7AA0">
            <w:pPr>
              <w:jc w:val="both"/>
              <w:rPr>
                <w:iCs/>
                <w:lang w:val="sr-Cyrl-CS"/>
              </w:rPr>
            </w:pPr>
          </w:p>
          <w:p w14:paraId="15C9C57F" w14:textId="77777777" w:rsidR="00F42499" w:rsidRDefault="00F42499" w:rsidP="001E7AA0">
            <w:pPr>
              <w:jc w:val="both"/>
              <w:rPr>
                <w:iCs/>
                <w:lang w:val="sr-Cyrl-CS"/>
              </w:rPr>
            </w:pPr>
          </w:p>
          <w:p w14:paraId="78AA626A" w14:textId="77777777" w:rsidR="00F42499" w:rsidRDefault="00F42499" w:rsidP="001E7AA0">
            <w:pPr>
              <w:jc w:val="both"/>
              <w:rPr>
                <w:iCs/>
                <w:lang w:val="sr-Cyrl-CS"/>
              </w:rPr>
            </w:pPr>
          </w:p>
          <w:p w14:paraId="3B8E6F13" w14:textId="77777777" w:rsidR="00F42499" w:rsidRDefault="00F42499" w:rsidP="001E7AA0">
            <w:pPr>
              <w:jc w:val="both"/>
              <w:rPr>
                <w:iCs/>
                <w:lang w:val="sr-Cyrl-CS"/>
              </w:rPr>
            </w:pPr>
          </w:p>
          <w:p w14:paraId="6247FB66" w14:textId="77777777" w:rsidR="00F42499" w:rsidRDefault="00F42499" w:rsidP="001E7AA0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Начин подношења понуде и рок за подношење понуде: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46D8A" w14:textId="77777777" w:rsidR="000E1806" w:rsidRPr="00FB0983" w:rsidRDefault="000E1806" w:rsidP="000E1806">
            <w:pPr>
              <w:jc w:val="both"/>
              <w:rPr>
                <w:rFonts w:asciiTheme="majorHAnsi" w:hAnsiTheme="majorHAnsi"/>
                <w:iCs/>
                <w:color w:val="000000" w:themeColor="text1"/>
                <w:lang w:val="sr-Latn-CS"/>
              </w:rPr>
            </w:pPr>
            <w:r w:rsidRPr="003D2C70">
              <w:rPr>
                <w:rFonts w:asciiTheme="majorHAnsi" w:hAnsiTheme="majorHAnsi"/>
                <w:iCs/>
                <w:lang w:val="sr-Cyrl-CS"/>
              </w:rPr>
              <w:t>По</w:t>
            </w:r>
            <w:r>
              <w:rPr>
                <w:rFonts w:asciiTheme="majorHAnsi" w:hAnsiTheme="majorHAnsi"/>
                <w:iCs/>
                <w:lang w:val="sr-Cyrl-CS"/>
              </w:rPr>
              <w:t>нуђач понуду подноси путем и- мејла</w:t>
            </w:r>
            <w:r>
              <w:rPr>
                <w:rFonts w:asciiTheme="majorHAnsi" w:hAnsiTheme="majorHAnsi"/>
                <w:iCs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на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адресу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hyperlink r:id="rId8" w:history="1">
              <w:r w:rsidRPr="00260F84">
                <w:rPr>
                  <w:rStyle w:val="Hyperlink"/>
                  <w:rFonts w:asciiTheme="majorHAnsi" w:hAnsiTheme="majorHAnsi"/>
                  <w:color w:val="auto"/>
                  <w:u w:val="none"/>
                  <w:lang w:val="sr-Latn-CS"/>
                </w:rPr>
                <w:t>milutin.pavlovic</w:t>
              </w:r>
              <w:r w:rsidRPr="00260F84">
                <w:rPr>
                  <w:rStyle w:val="Hyperlink"/>
                  <w:rFonts w:asciiTheme="majorHAnsi" w:hAnsiTheme="majorHAnsi"/>
                  <w:color w:val="auto"/>
                  <w:u w:val="none"/>
                  <w:lang w:val="en-GB"/>
                </w:rPr>
                <w:t>@</w:t>
              </w:r>
              <w:r w:rsidRPr="00260F84">
                <w:rPr>
                  <w:rStyle w:val="Hyperlink"/>
                  <w:rFonts w:asciiTheme="majorHAnsi" w:hAnsiTheme="majorHAnsi"/>
                  <w:color w:val="auto"/>
                  <w:u w:val="none"/>
                  <w:lang w:val="sr-Latn-CS"/>
                </w:rPr>
                <w:t>czodo.rs</w:t>
              </w:r>
            </w:hyperlink>
            <w:r>
              <w:rPr>
                <w:rFonts w:asciiTheme="majorHAnsi" w:hAnsiTheme="majorHAnsi"/>
                <w:lang w:val="sr-Latn-CS"/>
              </w:rPr>
              <w:t xml:space="preserve"> или</w:t>
            </w:r>
            <w:r w:rsidRPr="00260F84">
              <w:rPr>
                <w:rFonts w:asciiTheme="majorHAnsi" w:hAnsiTheme="majorHAnsi"/>
                <w:lang w:val="sr-Latn-CS"/>
              </w:rPr>
              <w:t xml:space="preserve"> ivanar@czodo.rs</w:t>
            </w:r>
          </w:p>
          <w:p w14:paraId="396B4025" w14:textId="46605037" w:rsidR="000E1806" w:rsidRPr="003D2C70" w:rsidRDefault="000E1806" w:rsidP="000E1806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3D2C70">
              <w:rPr>
                <w:rFonts w:asciiTheme="majorHAnsi" w:hAnsiTheme="majorHAnsi"/>
                <w:iCs/>
                <w:lang w:val="sr-Cyrl-CS"/>
              </w:rPr>
              <w:t>Понуђач понуду подноси тако да иста буде примљена од стране наручиоца до</w:t>
            </w:r>
            <w:r>
              <w:rPr>
                <w:rFonts w:asciiTheme="majorHAnsi" w:hAnsiTheme="majorHAnsi"/>
                <w:iCs/>
                <w:lang w:val="sr-Cyrl-CS"/>
              </w:rPr>
              <w:t xml:space="preserve"> </w:t>
            </w:r>
            <w:r w:rsidR="00070A39">
              <w:rPr>
                <w:rFonts w:asciiTheme="majorHAnsi" w:hAnsiTheme="majorHAnsi"/>
                <w:b/>
                <w:iCs/>
                <w:lang w:val="sr-Cyrl-CS"/>
              </w:rPr>
              <w:t>20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.12.20</w:t>
            </w:r>
            <w:r>
              <w:rPr>
                <w:rFonts w:asciiTheme="majorHAnsi" w:hAnsiTheme="majorHAnsi"/>
                <w:b/>
                <w:iCs/>
              </w:rPr>
              <w:t>2</w:t>
            </w:r>
            <w:r w:rsidR="00070A39">
              <w:rPr>
                <w:rFonts w:asciiTheme="majorHAnsi" w:hAnsiTheme="majorHAnsi"/>
                <w:b/>
                <w:iCs/>
                <w:lang w:val="sr-Cyrl-RS"/>
              </w:rPr>
              <w:t>4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. године до 1</w:t>
            </w:r>
            <w:r w:rsidRPr="003D2C70">
              <w:rPr>
                <w:rFonts w:asciiTheme="majorHAnsi" w:hAnsiTheme="majorHAnsi"/>
                <w:b/>
                <w:iCs/>
              </w:rPr>
              <w:t>0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:00 часова</w:t>
            </w:r>
            <w:r w:rsidRPr="003D2C70">
              <w:rPr>
                <w:rFonts w:asciiTheme="majorHAnsi" w:hAnsiTheme="majorHAnsi"/>
                <w:iCs/>
                <w:lang w:val="sr-Cyrl-CS"/>
              </w:rPr>
              <w:t>.</w:t>
            </w:r>
          </w:p>
          <w:p w14:paraId="62888C67" w14:textId="644128D2" w:rsidR="000E1806" w:rsidRPr="003D2C70" w:rsidRDefault="000E1806" w:rsidP="000E1806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3D2C70">
              <w:rPr>
                <w:rFonts w:asciiTheme="majorHAnsi" w:hAnsiTheme="majorHAnsi"/>
                <w:iCs/>
                <w:lang w:val="sr-Cyrl-CS"/>
              </w:rPr>
              <w:t xml:space="preserve">Понуда се сматра благовременом уколико је примљена до </w:t>
            </w:r>
            <w:r>
              <w:rPr>
                <w:rFonts w:asciiTheme="majorHAnsi" w:hAnsiTheme="majorHAnsi"/>
                <w:b/>
                <w:iCs/>
                <w:lang w:val="sr-Cyrl-CS"/>
              </w:rPr>
              <w:t>2</w:t>
            </w:r>
            <w:r w:rsidR="00070A39">
              <w:rPr>
                <w:rFonts w:asciiTheme="majorHAnsi" w:hAnsiTheme="majorHAnsi"/>
                <w:b/>
                <w:iCs/>
                <w:lang w:val="sr-Cyrl-CS"/>
              </w:rPr>
              <w:t>0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.12.20</w:t>
            </w:r>
            <w:r>
              <w:rPr>
                <w:rFonts w:asciiTheme="majorHAnsi" w:hAnsiTheme="majorHAnsi"/>
                <w:b/>
                <w:iCs/>
              </w:rPr>
              <w:t>2</w:t>
            </w:r>
            <w:r w:rsidR="00070A39">
              <w:rPr>
                <w:rFonts w:asciiTheme="majorHAnsi" w:hAnsiTheme="majorHAnsi"/>
                <w:b/>
                <w:iCs/>
                <w:lang w:val="sr-Cyrl-RS"/>
              </w:rPr>
              <w:t>4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.  године</w:t>
            </w:r>
            <w:r w:rsidRPr="003D2C70">
              <w:rPr>
                <w:rFonts w:asciiTheme="majorHAnsi" w:hAnsiTheme="majorHAnsi"/>
                <w:iCs/>
                <w:lang w:val="sr-Cyrl-CS"/>
              </w:rPr>
              <w:t xml:space="preserve"> до</w:t>
            </w:r>
            <w:r>
              <w:rPr>
                <w:rFonts w:asciiTheme="majorHAnsi" w:hAnsiTheme="majorHAnsi"/>
                <w:iCs/>
                <w:lang w:val="sr-Cyrl-CS"/>
              </w:rPr>
              <w:t xml:space="preserve"> 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1</w:t>
            </w:r>
            <w:r w:rsidRPr="003D2C70">
              <w:rPr>
                <w:rFonts w:asciiTheme="majorHAnsi" w:hAnsiTheme="majorHAnsi"/>
                <w:b/>
                <w:iCs/>
              </w:rPr>
              <w:t>0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:00 часова</w:t>
            </w:r>
            <w:r w:rsidRPr="003D2C70">
              <w:rPr>
                <w:rFonts w:asciiTheme="majorHAnsi" w:hAnsiTheme="majorHAnsi"/>
                <w:iCs/>
                <w:lang w:val="sr-Cyrl-CS"/>
              </w:rPr>
              <w:t>.</w:t>
            </w:r>
          </w:p>
          <w:p w14:paraId="2B7F37C4" w14:textId="01B6B94F" w:rsidR="000E1806" w:rsidRPr="003D2C70" w:rsidRDefault="000E1806" w:rsidP="000E1806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3D2C70">
              <w:rPr>
                <w:rFonts w:asciiTheme="majorHAnsi" w:hAnsiTheme="majorHAnsi"/>
                <w:iCs/>
                <w:lang w:val="sr-Cyrl-CS"/>
              </w:rPr>
              <w:t xml:space="preserve">Понуда која је примљена после 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1</w:t>
            </w:r>
            <w:r w:rsidRPr="003D2C70">
              <w:rPr>
                <w:rFonts w:asciiTheme="majorHAnsi" w:hAnsiTheme="majorHAnsi"/>
                <w:b/>
                <w:iCs/>
              </w:rPr>
              <w:t>0</w:t>
            </w:r>
            <w:r>
              <w:rPr>
                <w:rFonts w:asciiTheme="majorHAnsi" w:hAnsiTheme="majorHAnsi"/>
                <w:b/>
                <w:iCs/>
                <w:lang w:val="sr-Cyrl-CS"/>
              </w:rPr>
              <w:t>:00 часова 2</w:t>
            </w:r>
            <w:r w:rsidR="00070A39">
              <w:rPr>
                <w:rFonts w:asciiTheme="majorHAnsi" w:hAnsiTheme="majorHAnsi"/>
                <w:b/>
                <w:iCs/>
                <w:lang w:val="sr-Cyrl-CS"/>
              </w:rPr>
              <w:t>0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.12.20</w:t>
            </w:r>
            <w:r>
              <w:rPr>
                <w:rFonts w:asciiTheme="majorHAnsi" w:hAnsiTheme="majorHAnsi"/>
                <w:b/>
                <w:iCs/>
              </w:rPr>
              <w:t>2</w:t>
            </w:r>
            <w:r w:rsidR="00070A39">
              <w:rPr>
                <w:rFonts w:asciiTheme="majorHAnsi" w:hAnsiTheme="majorHAnsi"/>
                <w:b/>
                <w:iCs/>
                <w:lang w:val="sr-Cyrl-RS"/>
              </w:rPr>
              <w:t>4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. године</w:t>
            </w:r>
            <w:r w:rsidRPr="003D2C70">
              <w:rPr>
                <w:rFonts w:asciiTheme="majorHAnsi" w:hAnsiTheme="majorHAnsi"/>
                <w:iCs/>
                <w:lang w:val="sr-Cyrl-CS"/>
              </w:rPr>
              <w:t xml:space="preserve"> сматраће се неблаговременом. Понуђач може да поднесе само једну понуду.</w:t>
            </w:r>
          </w:p>
          <w:p w14:paraId="4A8B26B4" w14:textId="139BB1BB" w:rsidR="000E1806" w:rsidRPr="003D2C70" w:rsidRDefault="000E1806" w:rsidP="000E1806">
            <w:pPr>
              <w:jc w:val="both"/>
              <w:rPr>
                <w:rFonts w:asciiTheme="majorHAnsi" w:hAnsiTheme="majorHAnsi"/>
                <w:iCs/>
              </w:rPr>
            </w:pPr>
            <w:r w:rsidRPr="003D2C70">
              <w:rPr>
                <w:rFonts w:asciiTheme="majorHAnsi" w:hAnsiTheme="majorHAnsi"/>
                <w:iCs/>
                <w:lang w:val="sr-Cyrl-CS"/>
              </w:rPr>
              <w:t xml:space="preserve">Рок за подношење понуде је </w:t>
            </w:r>
            <w:r w:rsidR="00070A39">
              <w:rPr>
                <w:rFonts w:asciiTheme="majorHAnsi" w:hAnsiTheme="majorHAnsi"/>
                <w:b/>
                <w:iCs/>
                <w:lang w:val="sr-Cyrl-RS"/>
              </w:rPr>
              <w:t>4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 xml:space="preserve"> дана</w:t>
            </w:r>
            <w:r w:rsidRPr="003D2C70">
              <w:rPr>
                <w:rFonts w:asciiTheme="majorHAnsi" w:hAnsiTheme="majorHAnsi"/>
                <w:iCs/>
                <w:lang w:val="sr-Cyrl-CS"/>
              </w:rPr>
              <w:t xml:space="preserve"> од дана </w:t>
            </w:r>
            <w:proofErr w:type="spellStart"/>
            <w:r w:rsidRPr="003D2C70">
              <w:rPr>
                <w:rStyle w:val="Emphasis"/>
                <w:rFonts w:asciiTheme="majorHAnsi" w:hAnsiTheme="majorHAnsi"/>
                <w:color w:val="000000"/>
              </w:rPr>
              <w:t>када</w:t>
            </w:r>
            <w:proofErr w:type="spellEnd"/>
            <w:r>
              <w:rPr>
                <w:rStyle w:val="Emphasis"/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3D2C70">
              <w:rPr>
                <w:rStyle w:val="Emphasis"/>
                <w:rFonts w:asciiTheme="majorHAnsi" w:hAnsiTheme="majorHAnsi"/>
                <w:color w:val="000000"/>
              </w:rPr>
              <w:t>је</w:t>
            </w:r>
            <w:proofErr w:type="spellEnd"/>
            <w:r>
              <w:rPr>
                <w:rStyle w:val="Emphasis"/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3D2C70">
              <w:rPr>
                <w:rStyle w:val="Emphasis"/>
                <w:rFonts w:asciiTheme="majorHAnsi" w:hAnsiTheme="majorHAnsi"/>
                <w:color w:val="000000"/>
              </w:rPr>
              <w:t>позив</w:t>
            </w:r>
            <w:proofErr w:type="spellEnd"/>
            <w:r>
              <w:rPr>
                <w:rStyle w:val="Emphasis"/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3D2C70">
              <w:rPr>
                <w:rStyle w:val="Emphasis"/>
                <w:rFonts w:asciiTheme="majorHAnsi" w:hAnsiTheme="majorHAnsi"/>
                <w:color w:val="000000"/>
              </w:rPr>
              <w:t>за</w:t>
            </w:r>
            <w:proofErr w:type="spellEnd"/>
            <w:r>
              <w:rPr>
                <w:rStyle w:val="Emphasis"/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3D2C70">
              <w:rPr>
                <w:rStyle w:val="Emphasis"/>
                <w:rFonts w:asciiTheme="majorHAnsi" w:hAnsiTheme="majorHAnsi"/>
                <w:color w:val="000000"/>
              </w:rPr>
              <w:t>подношење</w:t>
            </w:r>
            <w:proofErr w:type="spellEnd"/>
            <w:r>
              <w:rPr>
                <w:rStyle w:val="Emphasis"/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3D2C70">
              <w:rPr>
                <w:rStyle w:val="Emphasis"/>
                <w:rFonts w:asciiTheme="majorHAnsi" w:hAnsiTheme="majorHAnsi"/>
                <w:color w:val="000000"/>
              </w:rPr>
              <w:t>понуда</w:t>
            </w:r>
            <w:proofErr w:type="spellEnd"/>
            <w:r>
              <w:rPr>
                <w:rStyle w:val="Emphasis"/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3D2C70">
              <w:rPr>
                <w:rStyle w:val="Emphasis"/>
                <w:rFonts w:asciiTheme="majorHAnsi" w:hAnsiTheme="majorHAnsi"/>
                <w:color w:val="000000"/>
              </w:rPr>
              <w:t>послат</w:t>
            </w:r>
            <w:proofErr w:type="spellEnd"/>
            <w:r>
              <w:rPr>
                <w:rStyle w:val="Emphasis"/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3D2C70">
              <w:rPr>
                <w:rStyle w:val="Emphasis"/>
                <w:rFonts w:asciiTheme="majorHAnsi" w:hAnsiTheme="majorHAnsi"/>
                <w:color w:val="000000"/>
              </w:rPr>
              <w:t>понуђачима</w:t>
            </w:r>
            <w:proofErr w:type="spellEnd"/>
            <w:r w:rsidRPr="003D2C70">
              <w:rPr>
                <w:rFonts w:asciiTheme="majorHAnsi" w:hAnsiTheme="majorHAnsi"/>
                <w:i/>
                <w:iCs/>
                <w:lang w:val="sr-Cyrl-CS"/>
              </w:rPr>
              <w:t>,</w:t>
            </w:r>
            <w:r w:rsidRPr="003D2C70">
              <w:rPr>
                <w:rFonts w:asciiTheme="majorHAnsi" w:hAnsiTheme="majorHAnsi"/>
                <w:iCs/>
                <w:lang w:val="sr-Cyrl-CS"/>
              </w:rPr>
              <w:t xml:space="preserve"> односно до </w:t>
            </w:r>
            <w:r>
              <w:rPr>
                <w:rFonts w:asciiTheme="majorHAnsi" w:hAnsiTheme="majorHAnsi"/>
                <w:b/>
                <w:iCs/>
                <w:lang w:val="sr-Cyrl-CS"/>
              </w:rPr>
              <w:t>2</w:t>
            </w:r>
            <w:r w:rsidR="00070A39">
              <w:rPr>
                <w:rFonts w:asciiTheme="majorHAnsi" w:hAnsiTheme="majorHAnsi"/>
                <w:b/>
                <w:iCs/>
                <w:lang w:val="sr-Cyrl-CS"/>
              </w:rPr>
              <w:t>0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.12.20</w:t>
            </w:r>
            <w:r>
              <w:rPr>
                <w:rFonts w:asciiTheme="majorHAnsi" w:hAnsiTheme="majorHAnsi"/>
                <w:b/>
                <w:iCs/>
              </w:rPr>
              <w:t>2</w:t>
            </w:r>
            <w:r w:rsidR="00070A39">
              <w:rPr>
                <w:rFonts w:asciiTheme="majorHAnsi" w:hAnsiTheme="majorHAnsi"/>
                <w:b/>
                <w:iCs/>
                <w:lang w:val="sr-Cyrl-RS"/>
              </w:rPr>
              <w:t>4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. године</w:t>
            </w:r>
            <w:r w:rsidRPr="003D2C70">
              <w:rPr>
                <w:rFonts w:asciiTheme="majorHAnsi" w:hAnsiTheme="majorHAnsi"/>
                <w:iCs/>
                <w:lang w:val="sr-Cyrl-CS"/>
              </w:rPr>
              <w:t xml:space="preserve"> до 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1</w:t>
            </w:r>
            <w:r w:rsidRPr="003D2C70">
              <w:rPr>
                <w:rFonts w:asciiTheme="majorHAnsi" w:hAnsiTheme="majorHAnsi"/>
                <w:b/>
                <w:iCs/>
              </w:rPr>
              <w:t>0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 xml:space="preserve"> часова</w:t>
            </w:r>
            <w:r w:rsidRPr="003D2C70">
              <w:rPr>
                <w:rFonts w:asciiTheme="majorHAnsi" w:hAnsiTheme="majorHAnsi"/>
                <w:iCs/>
              </w:rPr>
              <w:t>.</w:t>
            </w:r>
          </w:p>
          <w:p w14:paraId="5758B2B0" w14:textId="77777777" w:rsidR="00F42499" w:rsidRDefault="00F42499" w:rsidP="000E1806">
            <w:pPr>
              <w:jc w:val="both"/>
              <w:rPr>
                <w:iCs/>
                <w:lang w:val="sr-Cyrl-CS"/>
              </w:rPr>
            </w:pPr>
          </w:p>
        </w:tc>
      </w:tr>
      <w:tr w:rsidR="00F42499" w14:paraId="48B6AE03" w14:textId="77777777" w:rsidTr="001E7AA0">
        <w:trPr>
          <w:trHeight w:hRule="exact" w:val="1154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F13B9" w14:textId="77777777" w:rsidR="00F42499" w:rsidRDefault="00F42499" w:rsidP="001E7AA0">
            <w:pPr>
              <w:jc w:val="both"/>
              <w:rPr>
                <w:iCs/>
                <w:lang w:val="sr-Cyrl-CS"/>
              </w:rPr>
            </w:pPr>
          </w:p>
          <w:p w14:paraId="70F478FF" w14:textId="77777777" w:rsidR="00F42499" w:rsidRDefault="00F42499" w:rsidP="001E7AA0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Место, време и начин </w:t>
            </w:r>
            <w:r>
              <w:rPr>
                <w:iCs/>
                <w:lang w:val="sr-Latn-CS"/>
              </w:rPr>
              <w:t>отва</w:t>
            </w:r>
            <w:r>
              <w:rPr>
                <w:iCs/>
                <w:lang w:val="sr-Cyrl-CS"/>
              </w:rPr>
              <w:t>рања понуда: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2BD57" w14:textId="19555A81" w:rsidR="00F42499" w:rsidRDefault="00F42499" w:rsidP="001E7AA0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Отварање примљених понуда биће одржано </w:t>
            </w:r>
            <w:r w:rsidR="000E1806" w:rsidRPr="000E1806">
              <w:rPr>
                <w:b/>
                <w:iCs/>
                <w:lang w:val="sr-Cyrl-CS"/>
              </w:rPr>
              <w:t>2</w:t>
            </w:r>
            <w:r w:rsidR="00070A39">
              <w:rPr>
                <w:b/>
                <w:iCs/>
                <w:lang w:val="sr-Cyrl-CS"/>
              </w:rPr>
              <w:t>0</w:t>
            </w:r>
            <w:r w:rsidRPr="000E1806">
              <w:rPr>
                <w:b/>
                <w:iCs/>
                <w:lang w:val="sr-Cyrl-CS"/>
              </w:rPr>
              <w:t>.12.20</w:t>
            </w:r>
            <w:r w:rsidR="000E1806" w:rsidRPr="000E1806">
              <w:rPr>
                <w:b/>
                <w:iCs/>
              </w:rPr>
              <w:t>2</w:t>
            </w:r>
            <w:r w:rsidR="00070A39">
              <w:rPr>
                <w:b/>
                <w:iCs/>
                <w:lang w:val="sr-Cyrl-RS"/>
              </w:rPr>
              <w:t>4</w:t>
            </w:r>
            <w:r w:rsidRPr="000E1806">
              <w:rPr>
                <w:b/>
                <w:iCs/>
                <w:lang w:val="sr-Cyrl-CS"/>
              </w:rPr>
              <w:t>. године у 1</w:t>
            </w:r>
            <w:r w:rsidRPr="000E1806">
              <w:rPr>
                <w:b/>
                <w:iCs/>
              </w:rPr>
              <w:t>0</w:t>
            </w:r>
            <w:r w:rsidRPr="000E1806">
              <w:rPr>
                <w:b/>
                <w:iCs/>
                <w:lang w:val="sr-Cyrl-CS"/>
              </w:rPr>
              <w:t>:30 часова</w:t>
            </w:r>
            <w:r w:rsidRPr="000E1806">
              <w:rPr>
                <w:iCs/>
                <w:lang w:val="sr-Cyrl-CS"/>
              </w:rPr>
              <w:t>, непосредним увидом.</w:t>
            </w:r>
          </w:p>
        </w:tc>
      </w:tr>
      <w:tr w:rsidR="00F42499" w:rsidRPr="000E1806" w14:paraId="5E919FFF" w14:textId="77777777" w:rsidTr="001E7AA0">
        <w:trPr>
          <w:trHeight w:hRule="exact" w:val="562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E893A" w14:textId="77777777" w:rsidR="00F42499" w:rsidRDefault="00F42499" w:rsidP="001E7AA0">
            <w:pPr>
              <w:jc w:val="both"/>
              <w:rPr>
                <w:iCs/>
                <w:lang w:val="sr-Cyrl-CS"/>
              </w:rPr>
            </w:pPr>
          </w:p>
          <w:p w14:paraId="31232B45" w14:textId="77777777" w:rsidR="00F42499" w:rsidRDefault="00F42499" w:rsidP="001E7AA0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Рок за доношење одлуке: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FCE8F" w14:textId="382999D0" w:rsidR="00F42499" w:rsidRPr="000E1806" w:rsidRDefault="00F42499" w:rsidP="001E7AA0">
            <w:pPr>
              <w:jc w:val="both"/>
              <w:rPr>
                <w:iCs/>
                <w:lang w:val="sr-Cyrl-CS"/>
              </w:rPr>
            </w:pPr>
            <w:r w:rsidRPr="000E1806">
              <w:rPr>
                <w:iCs/>
                <w:lang w:val="sr-Cyrl-CS"/>
              </w:rPr>
              <w:t xml:space="preserve">Одлука о </w:t>
            </w:r>
            <w:proofErr w:type="spellStart"/>
            <w:r w:rsidRPr="000E1806">
              <w:rPr>
                <w:rStyle w:val="Emphasis"/>
              </w:rPr>
              <w:t>избору</w:t>
            </w:r>
            <w:proofErr w:type="spellEnd"/>
            <w:r w:rsidRPr="000E1806">
              <w:rPr>
                <w:rStyle w:val="Emphasis"/>
              </w:rPr>
              <w:t xml:space="preserve"> </w:t>
            </w:r>
            <w:proofErr w:type="spellStart"/>
            <w:r w:rsidRPr="000E1806">
              <w:rPr>
                <w:rStyle w:val="Emphasis"/>
              </w:rPr>
              <w:t>најповољније</w:t>
            </w:r>
            <w:proofErr w:type="spellEnd"/>
            <w:r w:rsidRPr="000E1806">
              <w:rPr>
                <w:rStyle w:val="Emphasis"/>
              </w:rPr>
              <w:t xml:space="preserve"> </w:t>
            </w:r>
            <w:proofErr w:type="spellStart"/>
            <w:r w:rsidRPr="000E1806">
              <w:rPr>
                <w:rStyle w:val="Emphasis"/>
              </w:rPr>
              <w:t>понуде</w:t>
            </w:r>
            <w:proofErr w:type="spellEnd"/>
            <w:r w:rsidR="000F7122">
              <w:rPr>
                <w:rStyle w:val="Emphasis"/>
              </w:rPr>
              <w:t xml:space="preserve"> </w:t>
            </w:r>
            <w:r w:rsidRPr="000E1806">
              <w:rPr>
                <w:iCs/>
                <w:lang w:val="sr-Cyrl-CS"/>
              </w:rPr>
              <w:t xml:space="preserve">биће донета у року од </w:t>
            </w:r>
            <w:r w:rsidR="009C5FFD">
              <w:rPr>
                <w:iCs/>
                <w:lang w:val="sr-Cyrl-RS"/>
              </w:rPr>
              <w:t>5</w:t>
            </w:r>
            <w:r w:rsidRPr="000E1806">
              <w:rPr>
                <w:iCs/>
                <w:lang w:val="sr-Cyrl-CS"/>
              </w:rPr>
              <w:t xml:space="preserve"> дана од дана отварања понуда.</w:t>
            </w:r>
          </w:p>
          <w:p w14:paraId="03E40B49" w14:textId="77777777" w:rsidR="00F42499" w:rsidRPr="000E1806" w:rsidRDefault="00F42499" w:rsidP="001E7AA0">
            <w:pPr>
              <w:jc w:val="both"/>
              <w:rPr>
                <w:iCs/>
                <w:lang w:val="sr-Cyrl-CS"/>
              </w:rPr>
            </w:pPr>
            <w:r w:rsidRPr="000E1806">
              <w:rPr>
                <w:iCs/>
                <w:lang w:val="sr-Cyrl-CS"/>
              </w:rPr>
              <w:t>од дана јавног отварања понуда</w:t>
            </w:r>
          </w:p>
        </w:tc>
      </w:tr>
      <w:tr w:rsidR="00F42499" w14:paraId="163AAAD3" w14:textId="77777777" w:rsidTr="001E7AA0">
        <w:trPr>
          <w:trHeight w:hRule="exact" w:val="877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3E77C" w14:textId="77777777" w:rsidR="00F42499" w:rsidRDefault="00F42499" w:rsidP="001E7AA0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Лица за контакт- и- мејл адресе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43E76" w14:textId="77777777" w:rsidR="000E1806" w:rsidRDefault="00000000" w:rsidP="000E1806">
            <w:pPr>
              <w:jc w:val="both"/>
              <w:rPr>
                <w:rFonts w:asciiTheme="majorHAnsi" w:hAnsiTheme="majorHAnsi"/>
              </w:rPr>
            </w:pPr>
            <w:hyperlink r:id="rId9" w:history="1">
              <w:r w:rsidR="000E1806" w:rsidRPr="00260F84">
                <w:rPr>
                  <w:rStyle w:val="Hyperlink"/>
                  <w:rFonts w:asciiTheme="majorHAnsi" w:hAnsiTheme="majorHAnsi"/>
                  <w:color w:val="auto"/>
                  <w:u w:val="none"/>
                  <w:lang w:val="sr-Latn-CS"/>
                </w:rPr>
                <w:t>milutin.pavlovic</w:t>
              </w:r>
              <w:r w:rsidR="000E1806" w:rsidRPr="00260F84">
                <w:rPr>
                  <w:rStyle w:val="Hyperlink"/>
                  <w:rFonts w:asciiTheme="majorHAnsi" w:hAnsiTheme="majorHAnsi"/>
                  <w:color w:val="auto"/>
                  <w:u w:val="none"/>
                  <w:lang w:val="en-GB"/>
                </w:rPr>
                <w:t>@</w:t>
              </w:r>
              <w:r w:rsidR="000E1806" w:rsidRPr="00260F84">
                <w:rPr>
                  <w:rStyle w:val="Hyperlink"/>
                  <w:rFonts w:asciiTheme="majorHAnsi" w:hAnsiTheme="majorHAnsi"/>
                  <w:color w:val="auto"/>
                  <w:u w:val="none"/>
                  <w:lang w:val="sr-Latn-CS"/>
                </w:rPr>
                <w:t>czodo.rs</w:t>
              </w:r>
            </w:hyperlink>
            <w:r w:rsidR="000E1806">
              <w:rPr>
                <w:rFonts w:asciiTheme="majorHAnsi" w:hAnsiTheme="majorHAnsi"/>
                <w:lang w:val="sr-Latn-CS"/>
              </w:rPr>
              <w:t xml:space="preserve"> </w:t>
            </w:r>
          </w:p>
          <w:p w14:paraId="3E9D1A78" w14:textId="77777777" w:rsidR="000E1806" w:rsidRPr="00FB0983" w:rsidRDefault="000E1806" w:rsidP="000E1806">
            <w:pPr>
              <w:jc w:val="both"/>
              <w:rPr>
                <w:rFonts w:asciiTheme="majorHAnsi" w:hAnsiTheme="majorHAnsi"/>
                <w:iCs/>
                <w:color w:val="000000" w:themeColor="text1"/>
                <w:lang w:val="sr-Latn-CS"/>
              </w:rPr>
            </w:pPr>
            <w:r w:rsidRPr="00260F84">
              <w:rPr>
                <w:rFonts w:asciiTheme="majorHAnsi" w:hAnsiTheme="majorHAnsi"/>
                <w:lang w:val="sr-Latn-CS"/>
              </w:rPr>
              <w:t>ivanar@czodo.rs</w:t>
            </w:r>
          </w:p>
          <w:p w14:paraId="2C0D5320" w14:textId="77777777" w:rsidR="00F42499" w:rsidRDefault="00F42499" w:rsidP="000E1806">
            <w:pPr>
              <w:jc w:val="both"/>
              <w:rPr>
                <w:iCs/>
                <w:lang w:val="sr-Cyrl-CS"/>
              </w:rPr>
            </w:pPr>
          </w:p>
        </w:tc>
      </w:tr>
    </w:tbl>
    <w:p w14:paraId="63B81CF8" w14:textId="77777777" w:rsidR="00F42499" w:rsidRDefault="00F42499" w:rsidP="00F42499">
      <w:pPr>
        <w:spacing w:before="4" w:line="80" w:lineRule="exact"/>
        <w:rPr>
          <w:lang w:val="sr-Cyrl-CS"/>
        </w:rPr>
      </w:pPr>
    </w:p>
    <w:p w14:paraId="293C3867" w14:textId="77777777" w:rsidR="00F42499" w:rsidRDefault="00F42499" w:rsidP="00F42499">
      <w:pPr>
        <w:spacing w:before="4" w:line="80" w:lineRule="exact"/>
      </w:pPr>
    </w:p>
    <w:p w14:paraId="064C86E3" w14:textId="77777777" w:rsidR="00F42499" w:rsidRDefault="00F42499" w:rsidP="00F42499">
      <w:pPr>
        <w:spacing w:before="4" w:line="80" w:lineRule="exact"/>
      </w:pPr>
    </w:p>
    <w:p w14:paraId="40DF602C" w14:textId="77777777" w:rsidR="00F42499" w:rsidRDefault="00F42499" w:rsidP="00F42499">
      <w:pPr>
        <w:spacing w:line="200" w:lineRule="exact"/>
        <w:rPr>
          <w:b/>
          <w:lang w:val="sr-Cyrl-CS"/>
        </w:rPr>
      </w:pPr>
    </w:p>
    <w:p w14:paraId="54794A2E" w14:textId="77777777" w:rsidR="00F42499" w:rsidRDefault="00F42499" w:rsidP="00F42499">
      <w:pPr>
        <w:spacing w:line="200" w:lineRule="exact"/>
        <w:rPr>
          <w:b/>
        </w:rPr>
      </w:pPr>
    </w:p>
    <w:p w14:paraId="4C1FAA84" w14:textId="77777777" w:rsidR="00F42499" w:rsidRDefault="00F42499" w:rsidP="00F42499">
      <w:pPr>
        <w:spacing w:line="200" w:lineRule="exact"/>
        <w:rPr>
          <w:b/>
        </w:rPr>
      </w:pPr>
    </w:p>
    <w:p w14:paraId="75DD61B1" w14:textId="77777777" w:rsidR="00F42499" w:rsidRDefault="00F42499" w:rsidP="00F42499">
      <w:pPr>
        <w:spacing w:line="200" w:lineRule="exact"/>
        <w:rPr>
          <w:b/>
        </w:rPr>
      </w:pPr>
    </w:p>
    <w:p w14:paraId="48F9B80A" w14:textId="77777777" w:rsidR="00F42499" w:rsidRDefault="00F42499" w:rsidP="00F42499">
      <w:pPr>
        <w:spacing w:line="200" w:lineRule="exact"/>
        <w:rPr>
          <w:b/>
        </w:rPr>
      </w:pPr>
    </w:p>
    <w:p w14:paraId="2F163179" w14:textId="77777777" w:rsidR="00F42499" w:rsidRDefault="00F42499" w:rsidP="00F42499">
      <w:pPr>
        <w:spacing w:line="200" w:lineRule="exact"/>
        <w:rPr>
          <w:b/>
        </w:rPr>
      </w:pPr>
    </w:p>
    <w:p w14:paraId="0174C0A2" w14:textId="77777777" w:rsidR="00F42499" w:rsidRDefault="00F42499" w:rsidP="00F42499">
      <w:pPr>
        <w:spacing w:line="200" w:lineRule="exact"/>
        <w:rPr>
          <w:b/>
        </w:rPr>
      </w:pPr>
    </w:p>
    <w:p w14:paraId="770EB9E0" w14:textId="77777777" w:rsidR="00F42499" w:rsidRDefault="00F42499" w:rsidP="00F42499">
      <w:pPr>
        <w:spacing w:line="200" w:lineRule="exact"/>
        <w:rPr>
          <w:b/>
        </w:rPr>
      </w:pPr>
    </w:p>
    <w:p w14:paraId="0AFDBAF8" w14:textId="77777777" w:rsidR="00F42499" w:rsidRDefault="00F42499" w:rsidP="00F42499">
      <w:pPr>
        <w:spacing w:line="200" w:lineRule="exact"/>
        <w:rPr>
          <w:b/>
        </w:rPr>
      </w:pPr>
    </w:p>
    <w:p w14:paraId="42FA6D06" w14:textId="77777777" w:rsidR="00F42499" w:rsidRDefault="00F42499" w:rsidP="00F42499">
      <w:pPr>
        <w:spacing w:line="200" w:lineRule="exact"/>
        <w:rPr>
          <w:b/>
        </w:rPr>
      </w:pPr>
    </w:p>
    <w:p w14:paraId="1C354A1C" w14:textId="77777777" w:rsidR="00F42499" w:rsidRDefault="00F42499" w:rsidP="00F42499">
      <w:pPr>
        <w:spacing w:line="200" w:lineRule="exact"/>
        <w:rPr>
          <w:b/>
        </w:rPr>
      </w:pPr>
    </w:p>
    <w:p w14:paraId="4368E039" w14:textId="77777777" w:rsidR="00F42499" w:rsidRDefault="00F42499" w:rsidP="00F42499">
      <w:pPr>
        <w:spacing w:line="200" w:lineRule="exact"/>
        <w:rPr>
          <w:b/>
        </w:rPr>
      </w:pPr>
    </w:p>
    <w:p w14:paraId="296ED28F" w14:textId="77777777" w:rsidR="00F42499" w:rsidRDefault="00F42499" w:rsidP="00F42499">
      <w:pPr>
        <w:spacing w:line="200" w:lineRule="exact"/>
        <w:rPr>
          <w:b/>
        </w:rPr>
      </w:pPr>
    </w:p>
    <w:p w14:paraId="1B90885A" w14:textId="77777777" w:rsidR="00F42499" w:rsidRDefault="00F42499" w:rsidP="00F42499">
      <w:pPr>
        <w:spacing w:line="200" w:lineRule="exact"/>
        <w:rPr>
          <w:b/>
        </w:rPr>
      </w:pPr>
    </w:p>
    <w:p w14:paraId="12CB945A" w14:textId="77777777" w:rsidR="00F42499" w:rsidRDefault="00F42499" w:rsidP="00F42499">
      <w:pPr>
        <w:spacing w:line="200" w:lineRule="exact"/>
        <w:rPr>
          <w:b/>
        </w:rPr>
      </w:pPr>
    </w:p>
    <w:p w14:paraId="27070841" w14:textId="77777777" w:rsidR="00F42499" w:rsidRDefault="00F42499" w:rsidP="00F42499">
      <w:pPr>
        <w:spacing w:line="200" w:lineRule="exact"/>
        <w:rPr>
          <w:b/>
        </w:rPr>
      </w:pPr>
    </w:p>
    <w:p w14:paraId="53D46AFF" w14:textId="77777777" w:rsidR="00F42499" w:rsidRDefault="00F42499" w:rsidP="00F42499">
      <w:pPr>
        <w:spacing w:line="200" w:lineRule="exact"/>
        <w:rPr>
          <w:b/>
        </w:rPr>
      </w:pPr>
    </w:p>
    <w:p w14:paraId="17199A1F" w14:textId="77777777" w:rsidR="00F42499" w:rsidRDefault="00F42499" w:rsidP="00F42499">
      <w:pPr>
        <w:spacing w:line="200" w:lineRule="exact"/>
        <w:rPr>
          <w:b/>
        </w:rPr>
      </w:pPr>
    </w:p>
    <w:p w14:paraId="4C3A56CD" w14:textId="77777777" w:rsidR="00F42499" w:rsidRDefault="00F42499" w:rsidP="00F42499">
      <w:pPr>
        <w:spacing w:line="200" w:lineRule="exact"/>
        <w:rPr>
          <w:b/>
        </w:rPr>
      </w:pPr>
    </w:p>
    <w:p w14:paraId="7520D182" w14:textId="77777777" w:rsidR="00F42499" w:rsidRDefault="00F42499" w:rsidP="00F42499">
      <w:pPr>
        <w:spacing w:line="200" w:lineRule="exact"/>
        <w:rPr>
          <w:b/>
          <w:lang w:val="sr-Cyrl-CS"/>
        </w:rPr>
      </w:pPr>
      <w:r>
        <w:rPr>
          <w:b/>
          <w:lang w:val="sr-Cyrl-CS"/>
        </w:rPr>
        <w:t xml:space="preserve">ОБРАЗАЦ ПОНУДЕ </w:t>
      </w:r>
    </w:p>
    <w:p w14:paraId="07125CAB" w14:textId="77777777" w:rsidR="00F42499" w:rsidRDefault="00F42499" w:rsidP="00F42499">
      <w:pPr>
        <w:spacing w:line="200" w:lineRule="exact"/>
        <w:rPr>
          <w:b/>
          <w:lang w:val="sr-Cyrl-CS"/>
        </w:rPr>
      </w:pPr>
    </w:p>
    <w:p w14:paraId="6679CA16" w14:textId="50EC729A" w:rsidR="00F42499" w:rsidRDefault="00F42499" w:rsidP="00F42499">
      <w:pPr>
        <w:jc w:val="both"/>
        <w:rPr>
          <w:lang w:val="sr-Cyrl-CS" w:eastAsia="sr-Cyrl-CS"/>
        </w:rPr>
      </w:pPr>
      <w:r>
        <w:rPr>
          <w:rFonts w:eastAsia="Calibri"/>
          <w:iCs/>
          <w:lang w:val="sr-Cyrl-CS"/>
        </w:rPr>
        <w:t>Понуда бр.</w:t>
      </w:r>
      <w:r w:rsidR="001E7AA0">
        <w:rPr>
          <w:rFonts w:eastAsia="Calibri"/>
          <w:iCs/>
          <w:u w:val="single"/>
        </w:rPr>
        <w:t>________</w:t>
      </w:r>
      <w:r>
        <w:rPr>
          <w:rFonts w:eastAsia="Calibri"/>
          <w:iCs/>
          <w:lang w:val="sr-Cyrl-CS"/>
        </w:rPr>
        <w:t>од</w:t>
      </w:r>
      <w:r>
        <w:rPr>
          <w:rFonts w:eastAsia="Calibri"/>
          <w:iCs/>
          <w:u w:val="single"/>
        </w:rPr>
        <w:tab/>
      </w:r>
      <w:r>
        <w:rPr>
          <w:rFonts w:eastAsia="Calibri"/>
          <w:iCs/>
          <w:u w:val="single"/>
        </w:rPr>
        <w:tab/>
      </w:r>
      <w:r>
        <w:rPr>
          <w:rFonts w:eastAsia="Calibri"/>
          <w:iCs/>
          <w:lang w:val="sr-Cyrl-CS"/>
        </w:rPr>
        <w:t xml:space="preserve">за </w:t>
      </w:r>
      <w:r>
        <w:rPr>
          <w:rFonts w:eastAsia="Calibri"/>
          <w:iCs/>
        </w:rPr>
        <w:t>н</w:t>
      </w:r>
      <w:r>
        <w:rPr>
          <w:rFonts w:eastAsia="Calibri"/>
          <w:iCs/>
          <w:lang w:val="sr-Cyrl-CS"/>
        </w:rPr>
        <w:t>абавку услуга</w:t>
      </w:r>
      <w:r>
        <w:rPr>
          <w:rFonts w:eastAsia="Calibri"/>
          <w:lang w:val="sr-Cyrl-CS"/>
        </w:rPr>
        <w:t>путем наруџбенице бр.</w:t>
      </w:r>
      <w:r w:rsidR="000E1806">
        <w:rPr>
          <w:rFonts w:eastAsia="Calibri"/>
          <w:lang w:val="sr-Cyrl-CS"/>
        </w:rPr>
        <w:t xml:space="preserve"> </w:t>
      </w:r>
      <w:r w:rsidR="009C5FFD">
        <w:rPr>
          <w:rFonts w:eastAsia="Calibri"/>
          <w:lang w:val="sr-Cyrl-CS"/>
        </w:rPr>
        <w:t>33</w:t>
      </w:r>
      <w:r w:rsidRPr="000E1806">
        <w:rPr>
          <w:rFonts w:eastAsia="Calibri"/>
          <w:lang w:val="sr-Cyrl-CS"/>
        </w:rPr>
        <w:t>/2</w:t>
      </w:r>
      <w:r w:rsidR="009C5FFD">
        <w:rPr>
          <w:rFonts w:eastAsia="Calibri"/>
          <w:lang w:val="sr-Cyrl-CS"/>
        </w:rPr>
        <w:t>4</w:t>
      </w:r>
      <w:r w:rsidRPr="000E1806">
        <w:rPr>
          <w:rFonts w:eastAsia="Calibri"/>
          <w:lang w:val="sr-Cyrl-CS"/>
        </w:rPr>
        <w:t>–</w:t>
      </w:r>
      <w:r w:rsidR="000E1806">
        <w:rPr>
          <w:lang w:val="sr-Cyrl-CS" w:eastAsia="sr-Cyrl-CS"/>
        </w:rPr>
        <w:t xml:space="preserve"> </w:t>
      </w:r>
      <w:r w:rsidR="001E7AA0">
        <w:rPr>
          <w:lang w:val="sr-Cyrl-CS" w:eastAsia="sr-Cyrl-CS"/>
        </w:rPr>
        <w:t xml:space="preserve">Услуге мобилне телефоније </w:t>
      </w:r>
      <w:r>
        <w:rPr>
          <w:lang w:val="sr-Cyrl-CS" w:eastAsia="sr-Cyrl-CS"/>
        </w:rPr>
        <w:t>за потребе Центра за заштиту одојчади, деце и омладине, Београд, ул. Звечанска бр. 7</w:t>
      </w:r>
    </w:p>
    <w:p w14:paraId="694A9025" w14:textId="77777777" w:rsidR="00F42499" w:rsidRDefault="00F42499" w:rsidP="00F42499">
      <w:pPr>
        <w:rPr>
          <w:lang w:val="sr-Cyrl-CS" w:eastAsia="sr-Cyrl-CS"/>
        </w:rPr>
      </w:pPr>
    </w:p>
    <w:p w14:paraId="6C88D9B1" w14:textId="77777777" w:rsidR="00F42499" w:rsidRDefault="00F42499" w:rsidP="00F42499">
      <w:pPr>
        <w:rPr>
          <w:rFonts w:eastAsia="Calibri"/>
          <w:b/>
          <w:bCs/>
          <w:i/>
        </w:rPr>
      </w:pPr>
      <w:r>
        <w:rPr>
          <w:rFonts w:eastAsia="Calibri"/>
          <w:b/>
          <w:bCs/>
          <w:i/>
          <w:iCs/>
        </w:rPr>
        <w:t>1) ОПШТИ ПОДАЦИ О ПОНУЂАЧУ</w:t>
      </w:r>
    </w:p>
    <w:p w14:paraId="59145DF9" w14:textId="77777777" w:rsidR="00F42499" w:rsidRDefault="00F42499" w:rsidP="00F42499">
      <w:pPr>
        <w:rPr>
          <w:rFonts w:eastAsia="Calibri"/>
          <w:i/>
          <w:iCs/>
          <w:lang w:val="sr-Cyrl-CS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21"/>
        <w:gridCol w:w="4650"/>
      </w:tblGrid>
      <w:tr w:rsidR="00F42499" w14:paraId="2E256CEF" w14:textId="77777777" w:rsidTr="001E7AA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61144" w14:textId="77777777" w:rsidR="00F42499" w:rsidRDefault="00F42499" w:rsidP="001E7AA0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proofErr w:type="spellStart"/>
            <w:r>
              <w:rPr>
                <w:rFonts w:eastAsia="Calibri"/>
                <w:i/>
                <w:iCs/>
              </w:rPr>
              <w:t>Назив</w:t>
            </w:r>
            <w:proofErr w:type="spellEnd"/>
            <w:r>
              <w:rPr>
                <w:rFonts w:eastAsia="Calibri"/>
                <w:i/>
                <w:iCs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</w:rPr>
              <w:t>понуђача</w:t>
            </w:r>
            <w:proofErr w:type="spellEnd"/>
            <w:r>
              <w:rPr>
                <w:rFonts w:eastAsia="Calibri"/>
                <w:i/>
                <w:iCs/>
              </w:rPr>
              <w:t>:</w:t>
            </w:r>
          </w:p>
          <w:p w14:paraId="4FB1488D" w14:textId="77777777" w:rsidR="00F42499" w:rsidRDefault="00F42499" w:rsidP="001E7AA0">
            <w:pPr>
              <w:jc w:val="both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23F6" w14:textId="77777777" w:rsidR="00F42499" w:rsidRDefault="00F42499" w:rsidP="001E7AA0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F42499" w14:paraId="44AC4DB2" w14:textId="77777777" w:rsidTr="001E7AA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0DB1F" w14:textId="77777777" w:rsidR="00F42499" w:rsidRDefault="00F42499" w:rsidP="001E7AA0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proofErr w:type="spellStart"/>
            <w:r>
              <w:rPr>
                <w:rFonts w:eastAsia="Calibri"/>
                <w:i/>
                <w:iCs/>
              </w:rPr>
              <w:t>Адреса</w:t>
            </w:r>
            <w:proofErr w:type="spellEnd"/>
            <w:r>
              <w:rPr>
                <w:rFonts w:eastAsia="Calibri"/>
                <w:i/>
                <w:iCs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</w:rPr>
              <w:t>понуђача</w:t>
            </w:r>
            <w:proofErr w:type="spellEnd"/>
            <w:r>
              <w:rPr>
                <w:rFonts w:eastAsia="Calibri"/>
                <w:i/>
                <w:iCs/>
              </w:rPr>
              <w:t>:</w:t>
            </w:r>
          </w:p>
          <w:p w14:paraId="23732D59" w14:textId="77777777" w:rsidR="00F42499" w:rsidRDefault="00F42499" w:rsidP="001E7AA0">
            <w:pPr>
              <w:jc w:val="both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7731" w14:textId="77777777" w:rsidR="00F42499" w:rsidRDefault="00F42499" w:rsidP="001E7AA0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F42499" w14:paraId="25D38932" w14:textId="77777777" w:rsidTr="001E7AA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D76AA" w14:textId="77777777" w:rsidR="00F42499" w:rsidRDefault="00F42499" w:rsidP="001E7AA0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proofErr w:type="spellStart"/>
            <w:r>
              <w:rPr>
                <w:rFonts w:eastAsia="Calibri"/>
                <w:i/>
                <w:iCs/>
              </w:rPr>
              <w:t>Матични</w:t>
            </w:r>
            <w:proofErr w:type="spellEnd"/>
            <w:r>
              <w:rPr>
                <w:rFonts w:eastAsia="Calibri"/>
                <w:i/>
                <w:iCs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</w:rPr>
              <w:t>број</w:t>
            </w:r>
            <w:proofErr w:type="spellEnd"/>
            <w:r>
              <w:rPr>
                <w:rFonts w:eastAsia="Calibri"/>
                <w:i/>
                <w:iCs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</w:rPr>
              <w:t>понуђача</w:t>
            </w:r>
            <w:proofErr w:type="spellEnd"/>
            <w:r>
              <w:rPr>
                <w:rFonts w:eastAsia="Calibri"/>
                <w:i/>
                <w:iCs/>
              </w:rPr>
              <w:t>:</w:t>
            </w:r>
          </w:p>
          <w:p w14:paraId="682E18CB" w14:textId="77777777" w:rsidR="00F42499" w:rsidRDefault="00F42499" w:rsidP="001E7AA0">
            <w:pPr>
              <w:jc w:val="both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170F" w14:textId="77777777" w:rsidR="00F42499" w:rsidRDefault="00F42499" w:rsidP="001E7AA0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F42499" w14:paraId="6D4ABD0F" w14:textId="77777777" w:rsidTr="001E7AA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30879" w14:textId="77777777" w:rsidR="00F42499" w:rsidRDefault="00F42499" w:rsidP="001E7AA0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i/>
                <w:iCs/>
                <w:lang w:val="ru-RU"/>
              </w:rPr>
              <w:t>Порески идентификациони број понуђача (ПИБ):</w:t>
            </w:r>
          </w:p>
          <w:p w14:paraId="09A8E479" w14:textId="77777777" w:rsidR="00F42499" w:rsidRDefault="00F42499" w:rsidP="001E7AA0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B99E" w14:textId="77777777" w:rsidR="00F42499" w:rsidRDefault="00F42499" w:rsidP="001E7AA0">
            <w:pPr>
              <w:snapToGrid w:val="0"/>
              <w:rPr>
                <w:rFonts w:eastAsia="Calibri"/>
                <w:bCs/>
                <w:iCs/>
                <w:lang w:val="ru-RU"/>
              </w:rPr>
            </w:pPr>
          </w:p>
        </w:tc>
      </w:tr>
      <w:tr w:rsidR="00F42499" w14:paraId="01643274" w14:textId="77777777" w:rsidTr="001E7AA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3E068" w14:textId="77777777" w:rsidR="00F42499" w:rsidRDefault="00F42499" w:rsidP="001E7AA0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proofErr w:type="spellStart"/>
            <w:r>
              <w:rPr>
                <w:rFonts w:eastAsia="Calibri"/>
                <w:i/>
                <w:iCs/>
              </w:rPr>
              <w:t>Име</w:t>
            </w:r>
            <w:proofErr w:type="spellEnd"/>
            <w:r>
              <w:rPr>
                <w:rFonts w:eastAsia="Calibri"/>
                <w:i/>
                <w:iCs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</w:rPr>
              <w:t>особе</w:t>
            </w:r>
            <w:proofErr w:type="spellEnd"/>
            <w:r>
              <w:rPr>
                <w:rFonts w:eastAsia="Calibri"/>
                <w:i/>
                <w:iCs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</w:rPr>
              <w:t>за</w:t>
            </w:r>
            <w:proofErr w:type="spellEnd"/>
            <w:r>
              <w:rPr>
                <w:rFonts w:eastAsia="Calibri"/>
                <w:i/>
                <w:iCs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</w:rPr>
              <w:t>контакт</w:t>
            </w:r>
            <w:proofErr w:type="spellEnd"/>
            <w:r>
              <w:rPr>
                <w:rFonts w:eastAsia="Calibri"/>
                <w:i/>
                <w:iCs/>
              </w:rPr>
              <w:t>:</w:t>
            </w:r>
          </w:p>
          <w:p w14:paraId="3204EEA4" w14:textId="77777777" w:rsidR="00F42499" w:rsidRDefault="00F42499" w:rsidP="001E7AA0">
            <w:pPr>
              <w:jc w:val="both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E2E6" w14:textId="77777777" w:rsidR="00F42499" w:rsidRDefault="00F42499" w:rsidP="001E7AA0">
            <w:pPr>
              <w:rPr>
                <w:rFonts w:eastAsia="Calibri"/>
                <w:bCs/>
                <w:iCs/>
              </w:rPr>
            </w:pPr>
          </w:p>
        </w:tc>
      </w:tr>
      <w:tr w:rsidR="00F42499" w14:paraId="49FD5E37" w14:textId="77777777" w:rsidTr="001E7AA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035A6" w14:textId="77777777" w:rsidR="00F42499" w:rsidRDefault="00F42499" w:rsidP="001E7AA0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i/>
                <w:iCs/>
                <w:lang w:val="ru-RU"/>
              </w:rPr>
              <w:t>Електронска адреса понуђача (</w:t>
            </w:r>
            <w:r>
              <w:rPr>
                <w:rFonts w:eastAsia="Calibri"/>
                <w:i/>
                <w:iCs/>
              </w:rPr>
              <w:t>e</w:t>
            </w:r>
            <w:r>
              <w:rPr>
                <w:rFonts w:eastAsia="Calibri"/>
                <w:i/>
                <w:iCs/>
                <w:lang w:val="ru-RU"/>
              </w:rPr>
              <w:t>-</w:t>
            </w:r>
            <w:r>
              <w:rPr>
                <w:rFonts w:eastAsia="Calibri"/>
                <w:i/>
                <w:iCs/>
              </w:rPr>
              <w:t>mail</w:t>
            </w:r>
            <w:r>
              <w:rPr>
                <w:rFonts w:eastAsia="Calibri"/>
                <w:i/>
                <w:iCs/>
                <w:lang w:val="ru-RU"/>
              </w:rPr>
              <w:t>):</w:t>
            </w:r>
          </w:p>
          <w:p w14:paraId="49472A44" w14:textId="77777777" w:rsidR="00F42499" w:rsidRDefault="00F42499" w:rsidP="001E7AA0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615F" w14:textId="77777777" w:rsidR="00F42499" w:rsidRDefault="00F42499" w:rsidP="001E7AA0">
            <w:pPr>
              <w:snapToGrid w:val="0"/>
              <w:rPr>
                <w:rFonts w:eastAsia="Calibri"/>
                <w:bCs/>
                <w:iCs/>
              </w:rPr>
            </w:pPr>
          </w:p>
        </w:tc>
      </w:tr>
      <w:tr w:rsidR="00F42499" w14:paraId="3E088DAE" w14:textId="77777777" w:rsidTr="001E7AA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4429E" w14:textId="77777777" w:rsidR="00F42499" w:rsidRDefault="00F42499" w:rsidP="001E7AA0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proofErr w:type="spellStart"/>
            <w:r>
              <w:rPr>
                <w:rFonts w:eastAsia="Calibri"/>
                <w:i/>
                <w:iCs/>
              </w:rPr>
              <w:t>Телефон</w:t>
            </w:r>
            <w:proofErr w:type="spellEnd"/>
            <w:r>
              <w:rPr>
                <w:rFonts w:eastAsia="Calibri"/>
                <w:i/>
                <w:iCs/>
              </w:rPr>
              <w:t>:</w:t>
            </w:r>
          </w:p>
          <w:p w14:paraId="5C4C6AAF" w14:textId="77777777" w:rsidR="00F42499" w:rsidRDefault="00F42499" w:rsidP="001E7AA0">
            <w:pPr>
              <w:jc w:val="both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99C1" w14:textId="77777777" w:rsidR="00F42499" w:rsidRDefault="00F42499" w:rsidP="001E7AA0">
            <w:pPr>
              <w:rPr>
                <w:rFonts w:eastAsia="Calibri"/>
                <w:bCs/>
                <w:iCs/>
              </w:rPr>
            </w:pPr>
          </w:p>
        </w:tc>
      </w:tr>
      <w:tr w:rsidR="00F42499" w14:paraId="1D2A6461" w14:textId="77777777" w:rsidTr="001E7AA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01CC2" w14:textId="77777777" w:rsidR="00F42499" w:rsidRDefault="00F42499" w:rsidP="001E7AA0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proofErr w:type="spellStart"/>
            <w:r>
              <w:rPr>
                <w:rFonts w:eastAsia="Calibri"/>
                <w:i/>
                <w:iCs/>
              </w:rPr>
              <w:t>Телефакс</w:t>
            </w:r>
            <w:proofErr w:type="spellEnd"/>
            <w:r>
              <w:rPr>
                <w:rFonts w:eastAsia="Calibri"/>
                <w:i/>
                <w:iCs/>
              </w:rPr>
              <w:t>:</w:t>
            </w:r>
          </w:p>
          <w:p w14:paraId="75CC226E" w14:textId="77777777" w:rsidR="00F42499" w:rsidRDefault="00F42499" w:rsidP="001E7AA0">
            <w:pPr>
              <w:jc w:val="both"/>
              <w:rPr>
                <w:rFonts w:eastAsia="Calibri"/>
                <w:b/>
                <w:bCs/>
                <w:i/>
                <w:iCs/>
                <w:lang w:val="sr-Cyrl-CS"/>
              </w:rPr>
            </w:pPr>
          </w:p>
          <w:p w14:paraId="3351BBA4" w14:textId="77777777" w:rsidR="00F42499" w:rsidRDefault="00F42499" w:rsidP="001E7AA0">
            <w:pPr>
              <w:jc w:val="both"/>
              <w:rPr>
                <w:rFonts w:eastAsia="Calibri"/>
                <w:b/>
                <w:bCs/>
                <w:i/>
                <w:iCs/>
                <w:lang w:val="sr-Cyrl-CS"/>
              </w:rPr>
            </w:pPr>
          </w:p>
          <w:p w14:paraId="619848C9" w14:textId="77777777" w:rsidR="00F42499" w:rsidRDefault="00F42499" w:rsidP="001E7AA0">
            <w:pPr>
              <w:jc w:val="both"/>
              <w:rPr>
                <w:rFonts w:eastAsia="Calibri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286E" w14:textId="77777777" w:rsidR="00F42499" w:rsidRDefault="00F42499" w:rsidP="001E7AA0">
            <w:pPr>
              <w:snapToGrid w:val="0"/>
              <w:rPr>
                <w:rFonts w:eastAsia="Calibri"/>
                <w:bCs/>
                <w:iCs/>
              </w:rPr>
            </w:pPr>
          </w:p>
          <w:p w14:paraId="2174BC89" w14:textId="77777777" w:rsidR="00F42499" w:rsidRDefault="00F42499" w:rsidP="001E7AA0">
            <w:pPr>
              <w:rPr>
                <w:rFonts w:eastAsia="Calibri"/>
                <w:bCs/>
                <w:iCs/>
              </w:rPr>
            </w:pPr>
          </w:p>
          <w:p w14:paraId="16718C91" w14:textId="77777777" w:rsidR="00F42499" w:rsidRDefault="00F42499" w:rsidP="001E7AA0">
            <w:pPr>
              <w:rPr>
                <w:rFonts w:eastAsia="Calibri"/>
                <w:bCs/>
                <w:iCs/>
              </w:rPr>
            </w:pPr>
          </w:p>
        </w:tc>
      </w:tr>
      <w:tr w:rsidR="00F42499" w14:paraId="03F9DC90" w14:textId="77777777" w:rsidTr="001E7AA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99E93" w14:textId="77777777" w:rsidR="00F42499" w:rsidRDefault="00F42499" w:rsidP="001E7AA0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i/>
                <w:iCs/>
                <w:lang w:val="ru-RU"/>
              </w:rPr>
              <w:t>Број рачуна понуђача и назив банке:</w:t>
            </w:r>
          </w:p>
          <w:p w14:paraId="4F25563A" w14:textId="77777777" w:rsidR="00F42499" w:rsidRDefault="00F42499" w:rsidP="001E7AA0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CD67" w14:textId="77777777" w:rsidR="00F42499" w:rsidRDefault="00F42499" w:rsidP="001E7AA0">
            <w:pPr>
              <w:rPr>
                <w:rFonts w:eastAsia="Calibri"/>
                <w:bCs/>
                <w:iCs/>
                <w:lang w:val="ru-RU"/>
              </w:rPr>
            </w:pPr>
          </w:p>
        </w:tc>
      </w:tr>
      <w:tr w:rsidR="00F42499" w14:paraId="43D98E0F" w14:textId="77777777" w:rsidTr="001E7AA0">
        <w:trPr>
          <w:trHeight w:val="53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F2242" w14:textId="77777777" w:rsidR="00F42499" w:rsidRDefault="00F42499" w:rsidP="001E7AA0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FC51" w14:textId="77777777" w:rsidR="00F42499" w:rsidRDefault="00F42499" w:rsidP="001E7AA0">
            <w:pPr>
              <w:ind w:firstLine="708"/>
              <w:rPr>
                <w:rFonts w:eastAsia="Calibri"/>
                <w:bCs/>
                <w:iCs/>
                <w:lang w:val="ru-RU"/>
              </w:rPr>
            </w:pPr>
          </w:p>
        </w:tc>
      </w:tr>
    </w:tbl>
    <w:p w14:paraId="0C2BBF1A" w14:textId="77777777" w:rsidR="00F42499" w:rsidRDefault="00F42499" w:rsidP="00F42499">
      <w:pPr>
        <w:rPr>
          <w:rFonts w:eastAsia="Calibri"/>
          <w:b/>
          <w:bCs/>
          <w:i/>
          <w:iCs/>
          <w:lang w:val="ru-RU"/>
        </w:rPr>
      </w:pPr>
    </w:p>
    <w:p w14:paraId="054F0045" w14:textId="77777777" w:rsidR="000E1806" w:rsidRDefault="000E1806" w:rsidP="00F42499">
      <w:pPr>
        <w:rPr>
          <w:rFonts w:eastAsia="Calibri"/>
          <w:b/>
          <w:bCs/>
          <w:i/>
          <w:iCs/>
          <w:lang w:val="ru-RU"/>
        </w:rPr>
      </w:pPr>
    </w:p>
    <w:p w14:paraId="42CA16E8" w14:textId="77777777" w:rsidR="000E1806" w:rsidRDefault="000E1806" w:rsidP="00F42499">
      <w:pPr>
        <w:rPr>
          <w:rFonts w:eastAsia="Calibri"/>
          <w:b/>
          <w:bCs/>
          <w:i/>
          <w:iCs/>
          <w:lang w:val="ru-RU"/>
        </w:rPr>
      </w:pPr>
    </w:p>
    <w:p w14:paraId="5DDD92D4" w14:textId="77777777" w:rsidR="000E1806" w:rsidRDefault="000E1806" w:rsidP="00F42499">
      <w:pPr>
        <w:rPr>
          <w:rFonts w:eastAsia="Calibri"/>
          <w:b/>
          <w:bCs/>
          <w:i/>
          <w:iCs/>
          <w:lang w:val="ru-RU"/>
        </w:rPr>
      </w:pPr>
    </w:p>
    <w:p w14:paraId="1856B2F9" w14:textId="77777777" w:rsidR="000E1806" w:rsidRDefault="000E1806" w:rsidP="00F42499">
      <w:pPr>
        <w:rPr>
          <w:rFonts w:eastAsia="Calibri"/>
          <w:b/>
          <w:bCs/>
          <w:i/>
          <w:iCs/>
          <w:lang w:val="ru-RU"/>
        </w:rPr>
      </w:pPr>
    </w:p>
    <w:p w14:paraId="511CB9C5" w14:textId="77777777" w:rsidR="000E1806" w:rsidRDefault="000E1806" w:rsidP="00F42499">
      <w:pPr>
        <w:rPr>
          <w:rFonts w:eastAsia="Calibri"/>
          <w:b/>
          <w:bCs/>
          <w:i/>
          <w:iCs/>
          <w:lang w:val="ru-RU"/>
        </w:rPr>
      </w:pPr>
    </w:p>
    <w:p w14:paraId="560FA710" w14:textId="77777777" w:rsidR="000E1806" w:rsidRDefault="000E1806" w:rsidP="00F42499">
      <w:pPr>
        <w:rPr>
          <w:rFonts w:eastAsia="Calibri"/>
          <w:b/>
          <w:bCs/>
          <w:i/>
          <w:iCs/>
          <w:lang w:val="ru-RU"/>
        </w:rPr>
      </w:pPr>
    </w:p>
    <w:p w14:paraId="3188EB41" w14:textId="77777777" w:rsidR="000E1806" w:rsidRDefault="000E1806" w:rsidP="00F42499">
      <w:pPr>
        <w:rPr>
          <w:rFonts w:eastAsia="Calibri"/>
          <w:b/>
          <w:bCs/>
          <w:i/>
          <w:iCs/>
          <w:lang w:val="ru-RU"/>
        </w:rPr>
      </w:pPr>
    </w:p>
    <w:p w14:paraId="6CB5D94E" w14:textId="77777777" w:rsidR="000E1806" w:rsidRDefault="000E1806" w:rsidP="00F42499">
      <w:pPr>
        <w:rPr>
          <w:rFonts w:eastAsia="Calibri"/>
          <w:b/>
          <w:bCs/>
          <w:i/>
          <w:iCs/>
          <w:lang w:val="ru-RU"/>
        </w:rPr>
      </w:pPr>
    </w:p>
    <w:p w14:paraId="175E641F" w14:textId="77777777" w:rsidR="000E1806" w:rsidRDefault="000E1806" w:rsidP="00F42499">
      <w:pPr>
        <w:rPr>
          <w:rFonts w:eastAsia="Calibri"/>
          <w:b/>
          <w:bCs/>
          <w:i/>
          <w:iCs/>
          <w:lang w:val="ru-RU"/>
        </w:rPr>
      </w:pPr>
    </w:p>
    <w:p w14:paraId="1B33CA90" w14:textId="77777777" w:rsidR="000E1806" w:rsidRDefault="000E1806" w:rsidP="00F42499">
      <w:pPr>
        <w:rPr>
          <w:rFonts w:eastAsia="Calibri"/>
          <w:b/>
          <w:bCs/>
          <w:i/>
          <w:iCs/>
          <w:lang w:val="ru-RU"/>
        </w:rPr>
      </w:pPr>
    </w:p>
    <w:p w14:paraId="2CEEACDD" w14:textId="77777777" w:rsidR="000E1806" w:rsidRDefault="000E1806" w:rsidP="00F42499">
      <w:pPr>
        <w:rPr>
          <w:rFonts w:eastAsia="Calibri"/>
          <w:b/>
          <w:bCs/>
          <w:i/>
          <w:iCs/>
          <w:lang w:val="ru-RU"/>
        </w:rPr>
      </w:pPr>
    </w:p>
    <w:p w14:paraId="5B6A56C0" w14:textId="77777777" w:rsidR="000E1806" w:rsidRDefault="000E1806" w:rsidP="00F42499">
      <w:pPr>
        <w:rPr>
          <w:rFonts w:eastAsia="Calibri"/>
          <w:b/>
          <w:bCs/>
          <w:i/>
          <w:iCs/>
          <w:lang w:val="ru-RU"/>
        </w:rPr>
      </w:pPr>
    </w:p>
    <w:p w14:paraId="198EF3FF" w14:textId="77777777" w:rsidR="000E1806" w:rsidRDefault="000E1806" w:rsidP="00F42499">
      <w:pPr>
        <w:rPr>
          <w:rFonts w:eastAsia="Calibri"/>
          <w:b/>
          <w:bCs/>
          <w:i/>
          <w:iCs/>
          <w:lang w:val="ru-RU"/>
        </w:rPr>
      </w:pPr>
    </w:p>
    <w:p w14:paraId="1C3334DD" w14:textId="77777777" w:rsidR="000E1806" w:rsidRDefault="000E1806" w:rsidP="00F42499">
      <w:pPr>
        <w:rPr>
          <w:rFonts w:eastAsia="Calibri"/>
          <w:b/>
          <w:bCs/>
          <w:i/>
          <w:iCs/>
          <w:lang w:val="ru-RU"/>
        </w:rPr>
      </w:pPr>
    </w:p>
    <w:p w14:paraId="737FB0BD" w14:textId="77777777" w:rsidR="000E1806" w:rsidRDefault="000E1806" w:rsidP="00F42499">
      <w:pPr>
        <w:rPr>
          <w:rFonts w:eastAsia="Calibri"/>
          <w:b/>
          <w:bCs/>
          <w:i/>
          <w:iCs/>
          <w:lang w:val="ru-RU"/>
        </w:rPr>
      </w:pPr>
    </w:p>
    <w:p w14:paraId="04AC342E" w14:textId="77777777" w:rsidR="000E1806" w:rsidRDefault="000E1806" w:rsidP="00F42499">
      <w:pPr>
        <w:rPr>
          <w:rFonts w:eastAsia="Calibri"/>
          <w:b/>
          <w:bCs/>
          <w:i/>
          <w:iCs/>
          <w:lang w:val="ru-RU"/>
        </w:rPr>
      </w:pPr>
    </w:p>
    <w:p w14:paraId="5D5A8361" w14:textId="77777777" w:rsidR="000E1806" w:rsidRDefault="000E1806" w:rsidP="00F42499">
      <w:pPr>
        <w:rPr>
          <w:rFonts w:eastAsia="Calibri"/>
          <w:b/>
          <w:bCs/>
          <w:i/>
          <w:iCs/>
          <w:lang w:val="ru-RU"/>
        </w:rPr>
      </w:pPr>
    </w:p>
    <w:p w14:paraId="746F02B1" w14:textId="77777777" w:rsidR="000E1806" w:rsidRDefault="000E1806" w:rsidP="00F42499">
      <w:pPr>
        <w:rPr>
          <w:rFonts w:eastAsia="Calibri"/>
          <w:b/>
          <w:bCs/>
          <w:i/>
          <w:iCs/>
          <w:lang w:val="ru-RU"/>
        </w:rPr>
      </w:pPr>
    </w:p>
    <w:p w14:paraId="61C73410" w14:textId="77777777" w:rsidR="000E1806" w:rsidRDefault="000E1806" w:rsidP="00F42499">
      <w:pPr>
        <w:rPr>
          <w:rFonts w:eastAsia="Calibri"/>
          <w:b/>
          <w:bCs/>
          <w:i/>
          <w:iCs/>
          <w:lang w:val="ru-RU"/>
        </w:rPr>
      </w:pPr>
    </w:p>
    <w:p w14:paraId="32253C14" w14:textId="77777777" w:rsidR="000E1806" w:rsidRDefault="000E1806" w:rsidP="00F42499">
      <w:pPr>
        <w:rPr>
          <w:rFonts w:eastAsia="Calibri"/>
          <w:b/>
          <w:bCs/>
          <w:i/>
          <w:iCs/>
          <w:lang w:val="ru-RU"/>
        </w:rPr>
      </w:pPr>
    </w:p>
    <w:p w14:paraId="597EA52E" w14:textId="77777777" w:rsidR="000E1806" w:rsidRDefault="000E1806" w:rsidP="00F42499">
      <w:pPr>
        <w:rPr>
          <w:rFonts w:eastAsia="Calibri"/>
          <w:b/>
          <w:bCs/>
          <w:i/>
          <w:iCs/>
          <w:lang w:val="ru-RU"/>
        </w:rPr>
      </w:pPr>
    </w:p>
    <w:p w14:paraId="6A93AE59" w14:textId="77777777" w:rsidR="000E1806" w:rsidRDefault="000E1806" w:rsidP="00F42499">
      <w:pPr>
        <w:rPr>
          <w:rFonts w:eastAsia="Calibri"/>
          <w:b/>
          <w:bCs/>
          <w:i/>
          <w:iCs/>
          <w:lang w:val="ru-RU"/>
        </w:rPr>
      </w:pPr>
    </w:p>
    <w:p w14:paraId="3E9487F7" w14:textId="77777777" w:rsidR="00F42499" w:rsidRDefault="00F42499" w:rsidP="00F42499">
      <w:pPr>
        <w:rPr>
          <w:rFonts w:eastAsia="TimesNewRomanPSMT"/>
          <w:b/>
          <w:bCs/>
          <w:i/>
          <w:iCs/>
          <w:lang w:val="sr-Cyrl-CS"/>
        </w:rPr>
      </w:pPr>
      <w:r>
        <w:rPr>
          <w:rFonts w:eastAsia="TimesNewRomanPSMT"/>
          <w:b/>
          <w:bCs/>
          <w:i/>
          <w:iCs/>
        </w:rPr>
        <w:t xml:space="preserve">2) ПОНУДУ ПОДНОСИ: </w:t>
      </w:r>
    </w:p>
    <w:p w14:paraId="6330DD54" w14:textId="77777777" w:rsidR="00F42499" w:rsidRDefault="00F42499" w:rsidP="00F42499">
      <w:pPr>
        <w:rPr>
          <w:rFonts w:eastAsia="Calibri"/>
          <w:lang w:val="sr-Cyrl-CS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272"/>
      </w:tblGrid>
      <w:tr w:rsidR="00F42499" w14:paraId="1572D80A" w14:textId="77777777" w:rsidTr="001E7AA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CE1C" w14:textId="77777777" w:rsidR="00F42499" w:rsidRDefault="00F42499" w:rsidP="001E7AA0">
            <w:pPr>
              <w:snapToGrid w:val="0"/>
              <w:jc w:val="center"/>
              <w:rPr>
                <w:rFonts w:eastAsia="Calibri"/>
              </w:rPr>
            </w:pPr>
          </w:p>
          <w:p w14:paraId="149AE5E9" w14:textId="77777777" w:rsidR="00F42499" w:rsidRDefault="00F42499" w:rsidP="001E7AA0">
            <w:pPr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 xml:space="preserve">А) САМОСТАЛНО </w:t>
            </w:r>
          </w:p>
        </w:tc>
      </w:tr>
      <w:tr w:rsidR="00F42499" w14:paraId="2641C756" w14:textId="77777777" w:rsidTr="001E7AA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BA8B" w14:textId="77777777" w:rsidR="00F42499" w:rsidRDefault="00F42499" w:rsidP="001E7AA0">
            <w:pPr>
              <w:snapToGrid w:val="0"/>
              <w:jc w:val="center"/>
              <w:rPr>
                <w:rFonts w:eastAsia="TimesNewRomanPSMT"/>
                <w:b/>
                <w:bCs/>
              </w:rPr>
            </w:pPr>
          </w:p>
          <w:p w14:paraId="55BF4834" w14:textId="77777777" w:rsidR="00F42499" w:rsidRDefault="00F42499" w:rsidP="001E7AA0">
            <w:pPr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Б) СА ПОДИЗВОЂАЧЕМ</w:t>
            </w:r>
          </w:p>
        </w:tc>
      </w:tr>
      <w:tr w:rsidR="00F42499" w14:paraId="1212C4A8" w14:textId="77777777" w:rsidTr="001E7AA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FCEB" w14:textId="77777777" w:rsidR="00F42499" w:rsidRDefault="00F42499" w:rsidP="001E7AA0">
            <w:pPr>
              <w:snapToGrid w:val="0"/>
              <w:jc w:val="center"/>
              <w:rPr>
                <w:rFonts w:eastAsia="TimesNewRomanPSMT"/>
                <w:b/>
                <w:bCs/>
              </w:rPr>
            </w:pPr>
          </w:p>
          <w:p w14:paraId="565B9292" w14:textId="77777777" w:rsidR="00F42499" w:rsidRDefault="00F42499" w:rsidP="001E7AA0">
            <w:pPr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TimesNewRomanPSMT"/>
                <w:b/>
                <w:bCs/>
              </w:rPr>
              <w:t>В) КАО ЗАЈЕДНИЧКУ ПОНУДУ</w:t>
            </w:r>
          </w:p>
        </w:tc>
      </w:tr>
    </w:tbl>
    <w:p w14:paraId="750F1DCC" w14:textId="77777777" w:rsidR="00F42499" w:rsidRDefault="00F42499" w:rsidP="00F42499">
      <w:pPr>
        <w:jc w:val="both"/>
        <w:rPr>
          <w:rFonts w:eastAsia="Calibri"/>
          <w:b/>
          <w:i/>
          <w:iCs/>
          <w:lang w:val="ru-RU"/>
        </w:rPr>
      </w:pPr>
    </w:p>
    <w:p w14:paraId="5FF700DC" w14:textId="77777777" w:rsidR="00F42499" w:rsidRDefault="00F42499" w:rsidP="00F42499">
      <w:pPr>
        <w:jc w:val="both"/>
        <w:rPr>
          <w:rFonts w:eastAsia="Calibri"/>
          <w:i/>
          <w:iCs/>
          <w:lang w:val="en-GB"/>
        </w:rPr>
      </w:pPr>
      <w:r>
        <w:rPr>
          <w:rFonts w:eastAsia="Calibri"/>
          <w:b/>
          <w:i/>
          <w:iCs/>
          <w:lang w:val="ru-RU"/>
        </w:rPr>
        <w:t>Напомена:</w:t>
      </w:r>
      <w:r>
        <w:rPr>
          <w:rFonts w:eastAsia="Calibri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  <w:r>
        <w:rPr>
          <w:rFonts w:eastAsia="Calibri"/>
          <w:i/>
          <w:iCs/>
          <w:lang w:val="en-GB"/>
        </w:rPr>
        <w:t>.</w:t>
      </w:r>
    </w:p>
    <w:p w14:paraId="21E8EB8A" w14:textId="77777777" w:rsidR="00F42499" w:rsidRPr="000E1806" w:rsidRDefault="00F42499" w:rsidP="00F42499">
      <w:pPr>
        <w:jc w:val="both"/>
        <w:rPr>
          <w:rFonts w:eastAsia="Calibri"/>
          <w:i/>
          <w:iCs/>
        </w:rPr>
      </w:pPr>
    </w:p>
    <w:p w14:paraId="7FA0CB05" w14:textId="77777777" w:rsidR="00F42499" w:rsidRDefault="00F42499" w:rsidP="00F42499">
      <w:pPr>
        <w:jc w:val="both"/>
        <w:rPr>
          <w:rFonts w:eastAsia="TimesNewRomanPSMT"/>
          <w:bCs/>
        </w:rPr>
      </w:pPr>
    </w:p>
    <w:p w14:paraId="5699805E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59DE723C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45D14AB4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092BAC3E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6B7B799F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7AF5C451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4179457F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646BEC88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1B5DFD9E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7FD75290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0287590D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1D6FE938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6952C43D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273F402A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408D433B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0658FC37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1ED06BED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3CC92170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0B14A453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31F0C770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7D1FF1DE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4D8EDE37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7CEFB486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12ED8300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3CC75677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464CE74D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0F52472C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6281206C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0EC5CD58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556350FB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5E2686DF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0711031D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32B12ACE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51C3EE50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649A45DB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0D76D7C0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233F9786" w14:textId="77777777" w:rsidR="000E1806" w:rsidRDefault="000E1806" w:rsidP="00F42499">
      <w:pPr>
        <w:jc w:val="both"/>
        <w:rPr>
          <w:rFonts w:eastAsia="TimesNewRomanPSMT"/>
          <w:bCs/>
        </w:rPr>
      </w:pPr>
    </w:p>
    <w:p w14:paraId="59A4C10D" w14:textId="77777777" w:rsidR="000E1806" w:rsidRPr="000E1806" w:rsidRDefault="000E1806" w:rsidP="00F42499">
      <w:pPr>
        <w:jc w:val="both"/>
        <w:rPr>
          <w:rFonts w:eastAsia="TimesNewRomanPSMT"/>
          <w:bCs/>
        </w:rPr>
      </w:pPr>
    </w:p>
    <w:p w14:paraId="208EF39B" w14:textId="77777777" w:rsidR="00F42499" w:rsidRDefault="00F42499" w:rsidP="00F42499">
      <w:pPr>
        <w:jc w:val="both"/>
        <w:rPr>
          <w:rFonts w:eastAsia="TimesNewRomanPSMT"/>
          <w:b/>
          <w:bCs/>
          <w:i/>
          <w:lang w:val="sr-Cyrl-CS"/>
        </w:rPr>
      </w:pPr>
    </w:p>
    <w:p w14:paraId="272439A8" w14:textId="77777777" w:rsidR="00F42499" w:rsidRDefault="00F42499" w:rsidP="00F42499">
      <w:pPr>
        <w:jc w:val="both"/>
        <w:rPr>
          <w:rFonts w:eastAsia="TimesNewRomanPSMT"/>
          <w:b/>
          <w:bCs/>
          <w:i/>
        </w:rPr>
      </w:pPr>
      <w:r>
        <w:rPr>
          <w:rFonts w:eastAsia="TimesNewRomanPSMT"/>
          <w:b/>
          <w:bCs/>
          <w:i/>
          <w:lang w:val="sr-Cyrl-CS"/>
        </w:rPr>
        <w:t xml:space="preserve">3) </w:t>
      </w:r>
      <w:r>
        <w:rPr>
          <w:rFonts w:eastAsia="TimesNewRomanPSMT"/>
          <w:b/>
          <w:bCs/>
          <w:i/>
        </w:rPr>
        <w:t xml:space="preserve">ПОДАЦИ О ПОДИЗВОЂАЧУ </w:t>
      </w:r>
    </w:p>
    <w:p w14:paraId="33C4AC49" w14:textId="77777777" w:rsidR="00F42499" w:rsidRDefault="00F42499" w:rsidP="00F42499">
      <w:pPr>
        <w:jc w:val="both"/>
        <w:rPr>
          <w:rFonts w:eastAsia="Calibri"/>
        </w:rPr>
      </w:pPr>
      <w:r>
        <w:rPr>
          <w:rFonts w:eastAsia="TimesNewRomanPSMT"/>
          <w:b/>
          <w:bCs/>
          <w:i/>
        </w:rPr>
        <w:tab/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5"/>
        <w:gridCol w:w="4219"/>
        <w:gridCol w:w="4588"/>
      </w:tblGrid>
      <w:tr w:rsidR="00F42499" w14:paraId="60AD710B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24696" w14:textId="77777777" w:rsidR="00F42499" w:rsidRDefault="00F42499" w:rsidP="001E7AA0">
            <w:pPr>
              <w:snapToGrid w:val="0"/>
              <w:jc w:val="both"/>
              <w:rPr>
                <w:rFonts w:eastAsia="Calibri"/>
              </w:rPr>
            </w:pPr>
          </w:p>
          <w:p w14:paraId="272AA8B5" w14:textId="77777777" w:rsidR="00F42499" w:rsidRDefault="00F42499" w:rsidP="001E7AA0">
            <w:pPr>
              <w:jc w:val="both"/>
              <w:rPr>
                <w:rFonts w:eastAsia="TimesNewRomanPSMT"/>
                <w:bCs/>
                <w:i/>
              </w:rPr>
            </w:pPr>
            <w:r>
              <w:rPr>
                <w:rFonts w:eastAsia="TimesNewRomanPSMT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6F4C8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7C396C01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Назив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подизвођача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49EA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43F89730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6A76E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5DE23180" w14:textId="77777777" w:rsidR="00F42499" w:rsidRDefault="00F42499" w:rsidP="001E7AA0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1F628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7F9D43A1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Адреса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754B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1120C0B2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CD738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77693D75" w14:textId="77777777" w:rsidR="00F42499" w:rsidRDefault="00F42499" w:rsidP="001E7AA0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7A199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71AF3A3A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Матични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C67E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315B584D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D15E0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2F8D0878" w14:textId="77777777" w:rsidR="00F42499" w:rsidRDefault="00F42499" w:rsidP="001E7AA0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AB21E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73E01085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Порески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688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2A5A60F2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7566B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B158B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7D966B0E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Име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особе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за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контакт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F811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77682701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5E34D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DF470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6A074301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60CB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F42499" w14:paraId="577E9A30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D5AB4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DA9A6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49E1FB54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9DED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F42499" w14:paraId="379C2C21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DFE7A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7B485C64" w14:textId="77777777" w:rsidR="00F42499" w:rsidRDefault="00F42499" w:rsidP="001E7AA0">
            <w:pPr>
              <w:jc w:val="both"/>
              <w:rPr>
                <w:rFonts w:eastAsia="TimesNewRomanPSMT"/>
                <w:bCs/>
                <w:i/>
              </w:rPr>
            </w:pPr>
            <w:r>
              <w:rPr>
                <w:rFonts w:eastAsia="TimesNewRomanPSMT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D72DF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78FCA94E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Назив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подизвођача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FC71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60B88EB0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5C6DA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5EBA835E" w14:textId="77777777" w:rsidR="00F42499" w:rsidRDefault="00F42499" w:rsidP="001E7AA0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E95D3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45D68FFA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Адреса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38DE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62820662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6E150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713E78B3" w14:textId="77777777" w:rsidR="00F42499" w:rsidRDefault="00F42499" w:rsidP="001E7AA0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9658A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71A91202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Матични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BD60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68F7AD5D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BB6D8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5AE23CC2" w14:textId="77777777" w:rsidR="00F42499" w:rsidRDefault="00F42499" w:rsidP="001E7AA0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1B279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5768972F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Порески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CDFF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3776CF6D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2C10D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4B14A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79C24C1B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Име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особе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за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контакт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A684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4706F90A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04849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2017E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6E602AF8" w14:textId="77777777" w:rsidR="00F42499" w:rsidRDefault="00F42499" w:rsidP="001E7AA0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  <w:p w14:paraId="7A5D5105" w14:textId="77777777" w:rsidR="00F42499" w:rsidRDefault="00F42499" w:rsidP="001E7AA0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68FA206E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004A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F42499" w14:paraId="32A5AEE4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CCC85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F0CFE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27F23DB9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A6B2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</w:tbl>
    <w:p w14:paraId="19332B76" w14:textId="77777777" w:rsidR="00F42499" w:rsidRDefault="00F42499" w:rsidP="00F42499">
      <w:pPr>
        <w:jc w:val="both"/>
        <w:rPr>
          <w:rFonts w:eastAsia="Calibri"/>
          <w:b/>
          <w:bCs/>
          <w:i/>
          <w:iCs/>
          <w:u w:val="single"/>
          <w:lang w:val="ru-RU"/>
        </w:rPr>
      </w:pPr>
    </w:p>
    <w:p w14:paraId="5B16FE0B" w14:textId="77777777" w:rsidR="00F42499" w:rsidRDefault="00F42499" w:rsidP="00F42499">
      <w:pPr>
        <w:jc w:val="both"/>
        <w:rPr>
          <w:rFonts w:eastAsia="Calibri"/>
          <w:b/>
          <w:bCs/>
          <w:i/>
          <w:iCs/>
          <w:u w:val="single"/>
          <w:lang w:val="ru-RU"/>
        </w:rPr>
      </w:pPr>
    </w:p>
    <w:p w14:paraId="1C1CE455" w14:textId="77777777" w:rsidR="00F42499" w:rsidRDefault="00F42499" w:rsidP="00F42499">
      <w:pPr>
        <w:jc w:val="both"/>
        <w:rPr>
          <w:rFonts w:eastAsia="Calibri"/>
          <w:i/>
          <w:iCs/>
          <w:lang w:val="ru-RU"/>
        </w:rPr>
      </w:pPr>
      <w:r>
        <w:rPr>
          <w:rFonts w:eastAsia="Calibri"/>
          <w:b/>
          <w:bCs/>
          <w:i/>
          <w:iCs/>
          <w:u w:val="single"/>
          <w:lang w:val="ru-RU"/>
        </w:rPr>
        <w:t>Напомена:</w:t>
      </w:r>
    </w:p>
    <w:p w14:paraId="1B705FC8" w14:textId="77777777" w:rsidR="00F42499" w:rsidRDefault="00F42499" w:rsidP="00F42499">
      <w:pPr>
        <w:jc w:val="both"/>
        <w:rPr>
          <w:rFonts w:eastAsia="Calibri"/>
          <w:i/>
          <w:iCs/>
          <w:lang w:val="en-GB"/>
        </w:rPr>
      </w:pPr>
      <w:r>
        <w:rPr>
          <w:rFonts w:eastAsia="Calibri"/>
          <w:i/>
          <w:iCs/>
          <w:lang w:val="ru-RU"/>
        </w:rPr>
        <w:t xml:space="preserve"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</w:t>
      </w:r>
      <w:r w:rsidR="001E7AA0">
        <w:rPr>
          <w:rFonts w:eastAsia="Calibri"/>
          <w:i/>
          <w:iCs/>
          <w:lang w:val="ru-RU"/>
        </w:rPr>
        <w:t>је да се наведени образац попуни</w:t>
      </w:r>
      <w:r>
        <w:rPr>
          <w:rFonts w:eastAsia="Calibri"/>
          <w:i/>
          <w:iCs/>
          <w:lang w:val="ru-RU"/>
        </w:rPr>
        <w:t xml:space="preserve"> у довољном броју примерака и</w:t>
      </w:r>
      <w:r w:rsidR="001E7AA0">
        <w:rPr>
          <w:rFonts w:eastAsia="Calibri"/>
          <w:i/>
          <w:iCs/>
          <w:lang w:val="ru-RU"/>
        </w:rPr>
        <w:t xml:space="preserve"> да се</w:t>
      </w:r>
      <w:r>
        <w:rPr>
          <w:rFonts w:eastAsia="Calibri"/>
          <w:i/>
          <w:iCs/>
          <w:lang w:val="ru-RU"/>
        </w:rPr>
        <w:t xml:space="preserve"> достави за сваког подизвођача.</w:t>
      </w:r>
    </w:p>
    <w:p w14:paraId="41173966" w14:textId="77777777" w:rsidR="00F42499" w:rsidRDefault="00F42499" w:rsidP="00F42499">
      <w:pPr>
        <w:jc w:val="both"/>
        <w:rPr>
          <w:rFonts w:eastAsia="Calibri"/>
          <w:i/>
          <w:iCs/>
          <w:lang w:val="en-GB"/>
        </w:rPr>
      </w:pPr>
    </w:p>
    <w:p w14:paraId="3301CB4F" w14:textId="77777777" w:rsidR="00F42499" w:rsidRDefault="00F42499" w:rsidP="00F42499">
      <w:pPr>
        <w:jc w:val="both"/>
        <w:rPr>
          <w:rFonts w:eastAsia="Calibri"/>
          <w:i/>
          <w:iCs/>
          <w:lang w:val="en-GB"/>
        </w:rPr>
      </w:pPr>
    </w:p>
    <w:p w14:paraId="66E15397" w14:textId="77777777" w:rsidR="00F42499" w:rsidRDefault="00F42499" w:rsidP="00F42499">
      <w:pPr>
        <w:jc w:val="both"/>
        <w:rPr>
          <w:rFonts w:eastAsia="Calibri"/>
          <w:i/>
          <w:iCs/>
          <w:lang w:val="en-GB"/>
        </w:rPr>
      </w:pPr>
    </w:p>
    <w:p w14:paraId="6D50A30A" w14:textId="77777777" w:rsidR="00F42499" w:rsidRDefault="00F42499" w:rsidP="00F42499">
      <w:pPr>
        <w:jc w:val="both"/>
        <w:rPr>
          <w:rFonts w:eastAsia="Calibri"/>
          <w:i/>
          <w:iCs/>
          <w:lang w:val="en-GB"/>
        </w:rPr>
      </w:pPr>
    </w:p>
    <w:p w14:paraId="498BB902" w14:textId="77777777" w:rsidR="00F42499" w:rsidRDefault="00F42499" w:rsidP="00F42499">
      <w:pPr>
        <w:jc w:val="both"/>
        <w:rPr>
          <w:rFonts w:eastAsia="Calibri"/>
          <w:i/>
          <w:iCs/>
          <w:lang w:val="en-GB"/>
        </w:rPr>
      </w:pPr>
    </w:p>
    <w:p w14:paraId="10455DAB" w14:textId="77777777" w:rsidR="00F42499" w:rsidRDefault="00F42499" w:rsidP="00F42499">
      <w:pPr>
        <w:jc w:val="both"/>
        <w:rPr>
          <w:rFonts w:eastAsia="Calibri"/>
          <w:i/>
          <w:iCs/>
          <w:lang w:val="en-GB"/>
        </w:rPr>
      </w:pPr>
    </w:p>
    <w:p w14:paraId="502717BA" w14:textId="77777777" w:rsidR="00F42499" w:rsidRPr="00586B80" w:rsidRDefault="00F42499" w:rsidP="00F42499">
      <w:pPr>
        <w:jc w:val="both"/>
        <w:rPr>
          <w:rFonts w:eastAsia="TimesNewRomanPSMT"/>
          <w:b/>
          <w:bCs/>
          <w:lang w:val="en-GB"/>
        </w:rPr>
      </w:pPr>
    </w:p>
    <w:p w14:paraId="06C613AA" w14:textId="77777777" w:rsidR="00F42499" w:rsidRDefault="00F42499" w:rsidP="00F42499">
      <w:pPr>
        <w:jc w:val="both"/>
        <w:rPr>
          <w:rFonts w:eastAsia="TimesNewRomanPSMT"/>
          <w:b/>
          <w:bCs/>
          <w:i/>
          <w:lang w:val="sr-Cyrl-CS"/>
        </w:rPr>
      </w:pPr>
    </w:p>
    <w:p w14:paraId="77ED131B" w14:textId="77777777" w:rsidR="00F42499" w:rsidRDefault="00F42499" w:rsidP="00F42499">
      <w:pPr>
        <w:jc w:val="both"/>
        <w:rPr>
          <w:rFonts w:eastAsia="TimesNewRomanPSMT"/>
          <w:b/>
          <w:bCs/>
          <w:i/>
          <w:lang w:val="ru-RU"/>
        </w:rPr>
      </w:pPr>
      <w:r>
        <w:rPr>
          <w:rFonts w:eastAsia="TimesNewRomanPSMT"/>
          <w:b/>
          <w:bCs/>
          <w:i/>
          <w:lang w:val="sr-Cyrl-CS"/>
        </w:rPr>
        <w:t xml:space="preserve">4) </w:t>
      </w:r>
      <w:r>
        <w:rPr>
          <w:rFonts w:eastAsia="TimesNewRomanPSMT"/>
          <w:b/>
          <w:bCs/>
          <w:i/>
          <w:lang w:val="ru-RU"/>
        </w:rPr>
        <w:t>ПОДАЦИ О УЧЕСНИКУ  У ЗАЈЕДНИЧКОЈ ПОНУДИ</w:t>
      </w:r>
    </w:p>
    <w:p w14:paraId="5D02F568" w14:textId="77777777" w:rsidR="00F42499" w:rsidRDefault="00F42499" w:rsidP="00F42499">
      <w:pPr>
        <w:jc w:val="both"/>
        <w:rPr>
          <w:rFonts w:eastAsia="Calibri"/>
          <w:lang w:val="ru-RU"/>
        </w:rPr>
      </w:pPr>
      <w:r>
        <w:rPr>
          <w:rFonts w:eastAsia="TimesNewRomanPSMT"/>
          <w:b/>
          <w:bCs/>
          <w:i/>
          <w:lang w:val="ru-RU"/>
        </w:rPr>
        <w:tab/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5"/>
        <w:gridCol w:w="4219"/>
        <w:gridCol w:w="4588"/>
      </w:tblGrid>
      <w:tr w:rsidR="00F42499" w14:paraId="761C7B62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D87B2" w14:textId="77777777" w:rsidR="00F42499" w:rsidRDefault="00F42499" w:rsidP="001E7AA0">
            <w:pPr>
              <w:snapToGrid w:val="0"/>
              <w:jc w:val="both"/>
              <w:rPr>
                <w:rFonts w:eastAsia="Calibri"/>
                <w:lang w:val="ru-RU"/>
              </w:rPr>
            </w:pPr>
          </w:p>
          <w:p w14:paraId="319BAD9A" w14:textId="77777777" w:rsidR="00F42499" w:rsidRDefault="00F42499" w:rsidP="001E7AA0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>
              <w:rPr>
                <w:rFonts w:eastAsia="TimesNewRomanPSMT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FC30A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40CA2528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5729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F42499" w14:paraId="6EFFA46B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66759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19A787D8" w14:textId="77777777" w:rsidR="00F42499" w:rsidRDefault="00F42499" w:rsidP="001E7AA0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31A06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36DA26A1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Адреса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CF25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6B99D414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37EE0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7E3747B0" w14:textId="77777777" w:rsidR="00F42499" w:rsidRDefault="00F42499" w:rsidP="001E7AA0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635DB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340CE368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Матични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E63E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7E92E31B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9F157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065C43A4" w14:textId="77777777" w:rsidR="00F42499" w:rsidRDefault="00F42499" w:rsidP="001E7AA0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BA46D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19FFA5C5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Порески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2492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7EE86FB0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F7C91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AA6F6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78E3EE80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Име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особе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за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контакт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9B1C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46A634E8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1B012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5F9C6333" w14:textId="77777777" w:rsidR="00F42499" w:rsidRDefault="00F42499" w:rsidP="001E7AA0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>
              <w:rPr>
                <w:rFonts w:eastAsia="TimesNewRomanPSMT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6925E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6479D6C5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2D5E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F42499" w14:paraId="5E61DFC2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8863D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0652C9D3" w14:textId="77777777" w:rsidR="00F42499" w:rsidRDefault="00F42499" w:rsidP="001E7AA0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55A47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1B35193B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Адреса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B231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11C66DA6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20D22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744ED4A0" w14:textId="77777777" w:rsidR="00F42499" w:rsidRDefault="00F42499" w:rsidP="001E7AA0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FE0F5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20A5E0F6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Матични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FB8F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2FC72F22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944D6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55827CD0" w14:textId="77777777" w:rsidR="00F42499" w:rsidRDefault="00F42499" w:rsidP="001E7AA0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B24D0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02BFEC99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Порески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636E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2A4D621F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7F05D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CDE6D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066DCFBF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Име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особе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з</w:t>
            </w:r>
            <w:r>
              <w:rPr>
                <w:rFonts w:eastAsia="TimesNewRomanPSMT"/>
                <w:bCs/>
                <w:i/>
                <w:lang w:val="sr-Cyrl-CS"/>
              </w:rPr>
              <w:t xml:space="preserve">а </w:t>
            </w:r>
            <w:proofErr w:type="spellStart"/>
            <w:r>
              <w:rPr>
                <w:rFonts w:eastAsia="TimesNewRomanPSMT"/>
                <w:bCs/>
                <w:i/>
              </w:rPr>
              <w:t>контакт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8530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1F25E131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A1760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7F1FAF17" w14:textId="77777777" w:rsidR="00F42499" w:rsidRDefault="00F42499" w:rsidP="001E7AA0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>
              <w:rPr>
                <w:rFonts w:eastAsia="TimesNewRomanPSMT"/>
                <w:bCs/>
                <w:i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CF0E0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2301B464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3347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F42499" w14:paraId="3125D2C0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CE9B3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3ADE23C9" w14:textId="77777777" w:rsidR="00F42499" w:rsidRDefault="00F42499" w:rsidP="001E7AA0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FB2DA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304D576C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Адреса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9863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411D2B6D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2DFDA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56226857" w14:textId="77777777" w:rsidR="00F42499" w:rsidRDefault="00F42499" w:rsidP="001E7AA0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9A9A6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6ABE0930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Матични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6602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75D7476E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7C021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05326911" w14:textId="77777777" w:rsidR="00F42499" w:rsidRDefault="00F42499" w:rsidP="001E7AA0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551B1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534BED0F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Порески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38BC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F42499" w14:paraId="4FECEEF5" w14:textId="77777777" w:rsidTr="001E7A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C3D92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2F88F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38765CB8" w14:textId="77777777" w:rsidR="00F42499" w:rsidRDefault="00F42499" w:rsidP="001E7AA0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Име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особе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за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контакт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BF5C" w14:textId="77777777" w:rsidR="00F42499" w:rsidRDefault="00F42499" w:rsidP="001E7AA0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</w:tbl>
    <w:p w14:paraId="4F98123B" w14:textId="77777777" w:rsidR="00F42499" w:rsidRDefault="00F42499" w:rsidP="00F42499">
      <w:pPr>
        <w:jc w:val="both"/>
        <w:rPr>
          <w:rFonts w:eastAsia="Calibri"/>
          <w:b/>
          <w:bCs/>
          <w:i/>
          <w:iCs/>
          <w:u w:val="single"/>
          <w:lang w:val="sr-Cyrl-CS"/>
        </w:rPr>
      </w:pPr>
    </w:p>
    <w:p w14:paraId="18004A7C" w14:textId="77777777" w:rsidR="00F42499" w:rsidRDefault="00F42499" w:rsidP="00F42499">
      <w:pPr>
        <w:jc w:val="both"/>
        <w:rPr>
          <w:rFonts w:eastAsia="Calibri"/>
          <w:i/>
          <w:iCs/>
          <w:lang w:val="ru-RU"/>
        </w:rPr>
      </w:pPr>
      <w:proofErr w:type="spellStart"/>
      <w:r>
        <w:rPr>
          <w:rFonts w:eastAsia="Calibri"/>
          <w:b/>
          <w:bCs/>
          <w:i/>
          <w:iCs/>
          <w:u w:val="single"/>
        </w:rPr>
        <w:t>Напомена</w:t>
      </w:r>
      <w:proofErr w:type="spellEnd"/>
      <w:r>
        <w:rPr>
          <w:rFonts w:eastAsia="Calibri"/>
          <w:b/>
          <w:bCs/>
          <w:i/>
          <w:iCs/>
          <w:u w:val="single"/>
        </w:rPr>
        <w:t>:</w:t>
      </w:r>
    </w:p>
    <w:p w14:paraId="5E3643D9" w14:textId="77777777" w:rsidR="00F42499" w:rsidRDefault="00F42499" w:rsidP="00F42499">
      <w:pPr>
        <w:jc w:val="both"/>
        <w:rPr>
          <w:rFonts w:eastAsia="Calibri"/>
          <w:i/>
          <w:iCs/>
          <w:lang w:val="ru-RU"/>
        </w:rPr>
      </w:pPr>
    </w:p>
    <w:p w14:paraId="62D5BCA3" w14:textId="77777777" w:rsidR="00F42499" w:rsidRDefault="00F42499" w:rsidP="00F42499">
      <w:pPr>
        <w:jc w:val="both"/>
        <w:rPr>
          <w:rFonts w:eastAsia="Calibri"/>
          <w:i/>
          <w:iCs/>
          <w:lang w:val="ru-RU"/>
        </w:rPr>
      </w:pPr>
      <w:r>
        <w:rPr>
          <w:rFonts w:eastAsia="Calibri"/>
          <w:i/>
          <w:iCs/>
          <w:lang w:val="ru-RU"/>
        </w:rPr>
        <w:t xml:space="preserve"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</w:t>
      </w:r>
      <w:r w:rsidR="00FD121E">
        <w:rPr>
          <w:rFonts w:eastAsia="Calibri"/>
          <w:i/>
          <w:iCs/>
          <w:lang w:val="ru-RU"/>
        </w:rPr>
        <w:t>је да се наведени образац попуни</w:t>
      </w:r>
      <w:r>
        <w:rPr>
          <w:rFonts w:eastAsia="Calibri"/>
          <w:i/>
          <w:iCs/>
          <w:lang w:val="ru-RU"/>
        </w:rPr>
        <w:t xml:space="preserve"> у довољном броју и </w:t>
      </w:r>
      <w:r w:rsidR="00FD121E">
        <w:rPr>
          <w:rFonts w:eastAsia="Calibri"/>
          <w:i/>
          <w:iCs/>
          <w:lang w:val="ru-RU"/>
        </w:rPr>
        <w:t xml:space="preserve"> да се </w:t>
      </w:r>
      <w:r>
        <w:rPr>
          <w:rFonts w:eastAsia="Calibri"/>
          <w:i/>
          <w:iCs/>
          <w:lang w:val="ru-RU"/>
        </w:rPr>
        <w:t>достави за сваког понуђача који је учесник у заједничкој понуди.</w:t>
      </w:r>
    </w:p>
    <w:p w14:paraId="3CB2AD21" w14:textId="77777777" w:rsidR="000E1806" w:rsidRDefault="000E1806" w:rsidP="00F42499">
      <w:pPr>
        <w:jc w:val="both"/>
        <w:rPr>
          <w:rFonts w:eastAsia="Calibri"/>
          <w:i/>
          <w:iCs/>
          <w:lang w:val="ru-RU"/>
        </w:rPr>
      </w:pPr>
    </w:p>
    <w:p w14:paraId="2DA8A4C1" w14:textId="77777777" w:rsidR="000E1806" w:rsidRDefault="000E1806" w:rsidP="00F42499">
      <w:pPr>
        <w:jc w:val="both"/>
        <w:rPr>
          <w:rFonts w:eastAsia="Calibri"/>
          <w:i/>
          <w:iCs/>
          <w:lang w:val="ru-RU"/>
        </w:rPr>
      </w:pPr>
    </w:p>
    <w:p w14:paraId="39C54AD1" w14:textId="77777777" w:rsidR="000E1806" w:rsidRDefault="000E1806" w:rsidP="00F42499">
      <w:pPr>
        <w:jc w:val="both"/>
        <w:rPr>
          <w:rFonts w:eastAsia="Calibri"/>
          <w:i/>
          <w:iCs/>
          <w:lang w:val="ru-RU"/>
        </w:rPr>
      </w:pPr>
    </w:p>
    <w:p w14:paraId="60D4116F" w14:textId="77777777" w:rsidR="000E1806" w:rsidRDefault="000E1806" w:rsidP="00F42499">
      <w:pPr>
        <w:jc w:val="both"/>
        <w:rPr>
          <w:rFonts w:eastAsia="Calibri"/>
          <w:i/>
          <w:iCs/>
          <w:lang w:val="ru-RU"/>
        </w:rPr>
      </w:pPr>
    </w:p>
    <w:p w14:paraId="42ADC38A" w14:textId="77777777" w:rsidR="000E1806" w:rsidRDefault="000E1806" w:rsidP="00F42499">
      <w:pPr>
        <w:jc w:val="both"/>
        <w:rPr>
          <w:rFonts w:eastAsia="Calibri"/>
          <w:i/>
          <w:iCs/>
          <w:lang w:val="ru-RU"/>
        </w:rPr>
      </w:pPr>
    </w:p>
    <w:p w14:paraId="1F335469" w14:textId="77777777" w:rsidR="000E1806" w:rsidRDefault="000E1806" w:rsidP="00F42499">
      <w:pPr>
        <w:jc w:val="both"/>
        <w:rPr>
          <w:rFonts w:eastAsia="Calibri"/>
          <w:i/>
          <w:iCs/>
          <w:lang w:val="ru-RU"/>
        </w:rPr>
      </w:pPr>
    </w:p>
    <w:p w14:paraId="0F39FA5E" w14:textId="77777777" w:rsidR="000E1806" w:rsidRDefault="000E1806" w:rsidP="00F42499">
      <w:pPr>
        <w:jc w:val="both"/>
        <w:rPr>
          <w:rFonts w:eastAsia="Calibri"/>
          <w:i/>
          <w:iCs/>
          <w:lang w:val="ru-RU"/>
        </w:rPr>
      </w:pPr>
    </w:p>
    <w:p w14:paraId="3E46A0CB" w14:textId="77777777" w:rsidR="000E1806" w:rsidRDefault="000E1806" w:rsidP="00F42499">
      <w:pPr>
        <w:jc w:val="both"/>
        <w:rPr>
          <w:rFonts w:eastAsia="Calibri"/>
          <w:i/>
          <w:iCs/>
          <w:lang w:val="ru-RU"/>
        </w:rPr>
      </w:pPr>
    </w:p>
    <w:p w14:paraId="369371E0" w14:textId="77777777" w:rsidR="000E1806" w:rsidRDefault="000E1806" w:rsidP="00F42499">
      <w:pPr>
        <w:jc w:val="both"/>
        <w:rPr>
          <w:rFonts w:eastAsia="Calibri"/>
          <w:b/>
          <w:bCs/>
          <w:i/>
          <w:iCs/>
          <w:lang w:val="ru-RU"/>
        </w:rPr>
      </w:pPr>
    </w:p>
    <w:p w14:paraId="518467F4" w14:textId="77777777" w:rsidR="00F42499" w:rsidRDefault="00F42499" w:rsidP="00F42499">
      <w:pPr>
        <w:jc w:val="both"/>
        <w:rPr>
          <w:rFonts w:eastAsia="Calibri"/>
          <w:b/>
          <w:bCs/>
          <w:i/>
          <w:iCs/>
          <w:lang w:val="ru-RU"/>
        </w:rPr>
      </w:pPr>
    </w:p>
    <w:p w14:paraId="5F94E3B7" w14:textId="19F56E57" w:rsidR="00F42499" w:rsidRDefault="00F42499" w:rsidP="00451A02">
      <w:pPr>
        <w:jc w:val="both"/>
        <w:rPr>
          <w:lang w:val="en-GB" w:eastAsia="sr-Cyrl-CS"/>
        </w:rPr>
      </w:pPr>
      <w:r>
        <w:rPr>
          <w:rFonts w:eastAsia="TimesNewRomanPSMT"/>
          <w:b/>
          <w:bCs/>
          <w:lang w:val="sr-Cyrl-CS"/>
        </w:rPr>
        <w:t xml:space="preserve">5) </w:t>
      </w:r>
      <w:r>
        <w:rPr>
          <w:rFonts w:eastAsia="TimesNewRomanPSMT"/>
          <w:b/>
          <w:bCs/>
          <w:lang w:val="ru-RU"/>
        </w:rPr>
        <w:t xml:space="preserve">ОПИС ПРЕДМЕТА НАБАВКЕ ПУТЕМ НАРУЏБЕНИЦЕ И ОБРАЗАЦ СТРУКТУРЕ ПОНУЂЕНЕ ЦЕНЕ УСЛУГА- </w:t>
      </w:r>
      <w:r w:rsidR="00E87EA9" w:rsidRPr="003960EA">
        <w:rPr>
          <w:lang w:val="sr-Cyrl-CS" w:eastAsia="sr-Cyrl-CS"/>
        </w:rPr>
        <w:t>Услуг</w:t>
      </w:r>
      <w:r w:rsidR="00FD121E">
        <w:rPr>
          <w:lang w:val="sr-Cyrl-CS" w:eastAsia="sr-Cyrl-CS"/>
        </w:rPr>
        <w:t>е</w:t>
      </w:r>
      <w:r w:rsidR="009C5FFD">
        <w:rPr>
          <w:lang w:val="sr-Cyrl-CS" w:eastAsia="sr-Cyrl-CS"/>
        </w:rPr>
        <w:t xml:space="preserve"> </w:t>
      </w:r>
      <w:r w:rsidR="00825048">
        <w:rPr>
          <w:lang w:val="sr-Cyrl-CS" w:eastAsia="sr-Cyrl-CS"/>
        </w:rPr>
        <w:t>моб</w:t>
      </w:r>
      <w:r w:rsidR="00FD121E">
        <w:rPr>
          <w:lang w:val="sr-Cyrl-CS" w:eastAsia="sr-Cyrl-CS"/>
        </w:rPr>
        <w:t>илне телефоније</w:t>
      </w:r>
      <w:r w:rsidR="00E87EA9">
        <w:rPr>
          <w:lang w:val="sr-Cyrl-CS" w:eastAsia="sr-Cyrl-CS"/>
        </w:rPr>
        <w:t xml:space="preserve"> за потребе Центра за заштиту одојчади, деце и омладине, Београд, ул. Звечанска бр. 7</w:t>
      </w:r>
    </w:p>
    <w:p w14:paraId="6DF0C8C8" w14:textId="77777777" w:rsidR="00F42499" w:rsidRPr="000E1806" w:rsidRDefault="00F42499" w:rsidP="00F42499">
      <w:pPr>
        <w:spacing w:after="200"/>
        <w:rPr>
          <w:rFonts w:eastAsia="Calibri"/>
          <w:b/>
        </w:rPr>
      </w:pPr>
    </w:p>
    <w:p w14:paraId="495390AC" w14:textId="77777777" w:rsidR="009B220C" w:rsidRPr="00992E09" w:rsidRDefault="009B220C" w:rsidP="009B220C">
      <w:r w:rsidRPr="00992E09">
        <w:t xml:space="preserve">ТЕХНИЧКЕ КАРАКТЕРИСТИКЕ (СПЕЦИФИКАЦИЈЕ), КВАЛИТЕТ, КОЛИЧИНА И ОПИС </w:t>
      </w:r>
      <w:r w:rsidR="00644D58" w:rsidRPr="00992E09">
        <w:t>УСЛУГЕ</w:t>
      </w:r>
      <w:r w:rsidR="005720CD" w:rsidRPr="00992E09">
        <w:t xml:space="preserve"> И </w:t>
      </w:r>
      <w:r w:rsidRPr="00992E09">
        <w:t xml:space="preserve">ЕВЕНТУАЛНЕ ДОДАТНЕ УСЛУГЕ И СЛ. </w:t>
      </w:r>
    </w:p>
    <w:p w14:paraId="25E2059B" w14:textId="77777777" w:rsidR="005720CD" w:rsidRPr="00992E09" w:rsidRDefault="005720CD" w:rsidP="009B220C"/>
    <w:p w14:paraId="6AFDCD18" w14:textId="77777777" w:rsidR="009B220C" w:rsidRPr="00992E09" w:rsidRDefault="009B220C" w:rsidP="009B220C">
      <w:r w:rsidRPr="00992E09">
        <w:t xml:space="preserve"> </w:t>
      </w:r>
      <w:proofErr w:type="spellStart"/>
      <w:r w:rsidRPr="00992E09">
        <w:t>Техничка</w:t>
      </w:r>
      <w:proofErr w:type="spellEnd"/>
      <w:r w:rsidRPr="00992E09">
        <w:t xml:space="preserve"> </w:t>
      </w:r>
      <w:proofErr w:type="spellStart"/>
      <w:r w:rsidRPr="00992E09">
        <w:t>спецификација</w:t>
      </w:r>
      <w:proofErr w:type="spellEnd"/>
      <w:r w:rsidRPr="00992E09">
        <w:t xml:space="preserve"> </w:t>
      </w:r>
    </w:p>
    <w:p w14:paraId="25B1FDFE" w14:textId="77777777" w:rsidR="009B220C" w:rsidRPr="00992E09" w:rsidRDefault="009B220C" w:rsidP="009B220C">
      <w:r w:rsidRPr="00992E09">
        <w:t xml:space="preserve">* </w:t>
      </w:r>
      <w:proofErr w:type="spellStart"/>
      <w:r w:rsidRPr="00992E09">
        <w:t>Под</w:t>
      </w:r>
      <w:proofErr w:type="spellEnd"/>
      <w:r w:rsidRPr="00992E09">
        <w:t xml:space="preserve"> </w:t>
      </w:r>
      <w:proofErr w:type="spellStart"/>
      <w:r w:rsidRPr="00992E09">
        <w:t>предметном</w:t>
      </w:r>
      <w:proofErr w:type="spellEnd"/>
      <w:r w:rsidRPr="00992E09">
        <w:t xml:space="preserve"> </w:t>
      </w:r>
      <w:proofErr w:type="spellStart"/>
      <w:r w:rsidRPr="00992E09">
        <w:t>услугом</w:t>
      </w:r>
      <w:proofErr w:type="spellEnd"/>
      <w:r w:rsidRPr="00992E09">
        <w:t xml:space="preserve"> </w:t>
      </w:r>
      <w:proofErr w:type="spellStart"/>
      <w:r w:rsidRPr="00992E09">
        <w:t>подразумева</w:t>
      </w:r>
      <w:proofErr w:type="spellEnd"/>
      <w:r w:rsidRPr="00992E09">
        <w:t xml:space="preserve"> </w:t>
      </w:r>
      <w:proofErr w:type="spellStart"/>
      <w:r w:rsidRPr="00992E09">
        <w:t>се</w:t>
      </w:r>
      <w:proofErr w:type="spellEnd"/>
      <w:r w:rsidRPr="00992E09">
        <w:t xml:space="preserve"> </w:t>
      </w:r>
      <w:proofErr w:type="spellStart"/>
      <w:r w:rsidRPr="00992E09">
        <w:t>пружање</w:t>
      </w:r>
      <w:proofErr w:type="spellEnd"/>
      <w:r w:rsidRPr="00992E09">
        <w:t xml:space="preserve"> </w:t>
      </w:r>
      <w:proofErr w:type="spellStart"/>
      <w:r w:rsidRPr="00992E09">
        <w:t>услуге</w:t>
      </w:r>
      <w:proofErr w:type="spellEnd"/>
      <w:r w:rsidRPr="00992E09">
        <w:t xml:space="preserve"> </w:t>
      </w:r>
      <w:proofErr w:type="spellStart"/>
      <w:r w:rsidRPr="00992E09">
        <w:t>коришћења</w:t>
      </w:r>
      <w:proofErr w:type="spellEnd"/>
      <w:r w:rsidRPr="00992E09">
        <w:t xml:space="preserve"> </w:t>
      </w:r>
      <w:proofErr w:type="spellStart"/>
      <w:r w:rsidRPr="00992E09">
        <w:t>мобилних</w:t>
      </w:r>
      <w:proofErr w:type="spellEnd"/>
      <w:r w:rsidRPr="00992E09">
        <w:t xml:space="preserve"> </w:t>
      </w:r>
      <w:proofErr w:type="spellStart"/>
      <w:r w:rsidRPr="00992E09">
        <w:t>телекомуникација</w:t>
      </w:r>
      <w:proofErr w:type="spellEnd"/>
      <w:r w:rsidRPr="00992E09">
        <w:t xml:space="preserve"> </w:t>
      </w:r>
      <w:proofErr w:type="spellStart"/>
      <w:r w:rsidRPr="00992E09">
        <w:t>за</w:t>
      </w:r>
      <w:proofErr w:type="spellEnd"/>
      <w:r w:rsidRPr="00992E09">
        <w:t xml:space="preserve"> </w:t>
      </w:r>
      <w:proofErr w:type="spellStart"/>
      <w:r w:rsidRPr="00992E09">
        <w:t>потребе</w:t>
      </w:r>
      <w:proofErr w:type="spellEnd"/>
      <w:r w:rsidRPr="00992E09">
        <w:t xml:space="preserve"> </w:t>
      </w:r>
      <w:proofErr w:type="spellStart"/>
      <w:r w:rsidRPr="00992E09">
        <w:t>радно</w:t>
      </w:r>
      <w:proofErr w:type="spellEnd"/>
      <w:r w:rsidRPr="00992E09">
        <w:t xml:space="preserve"> </w:t>
      </w:r>
      <w:proofErr w:type="spellStart"/>
      <w:r w:rsidRPr="00992E09">
        <w:t>ангажованих</w:t>
      </w:r>
      <w:proofErr w:type="spellEnd"/>
      <w:r w:rsidRPr="00992E09">
        <w:t xml:space="preserve"> </w:t>
      </w:r>
      <w:proofErr w:type="spellStart"/>
      <w:r w:rsidRPr="00992E09">
        <w:t>код</w:t>
      </w:r>
      <w:proofErr w:type="spellEnd"/>
      <w:r w:rsidRPr="00992E09">
        <w:t xml:space="preserve"> </w:t>
      </w:r>
      <w:proofErr w:type="spellStart"/>
      <w:r w:rsidRPr="00992E09">
        <w:t>Наручиоца</w:t>
      </w:r>
      <w:proofErr w:type="spellEnd"/>
      <w:r w:rsidRPr="00992E09">
        <w:t xml:space="preserve">.    </w:t>
      </w:r>
    </w:p>
    <w:p w14:paraId="3869BEE2" w14:textId="77777777" w:rsidR="009B220C" w:rsidRPr="00992E09" w:rsidRDefault="009B220C" w:rsidP="009B220C">
      <w:r w:rsidRPr="00992E09">
        <w:t xml:space="preserve">* </w:t>
      </w:r>
      <w:proofErr w:type="spellStart"/>
      <w:r w:rsidRPr="00992E09">
        <w:t>Услуга</w:t>
      </w:r>
      <w:proofErr w:type="spellEnd"/>
      <w:r w:rsidRPr="00992E09">
        <w:t xml:space="preserve"> </w:t>
      </w:r>
      <w:proofErr w:type="spellStart"/>
      <w:r w:rsidRPr="00992E09">
        <w:t>мобилне</w:t>
      </w:r>
      <w:proofErr w:type="spellEnd"/>
      <w:r w:rsidRPr="00992E09">
        <w:t xml:space="preserve"> </w:t>
      </w:r>
      <w:proofErr w:type="spellStart"/>
      <w:r w:rsidRPr="00992E09">
        <w:t>телефоније</w:t>
      </w:r>
      <w:proofErr w:type="spellEnd"/>
      <w:r w:rsidRPr="00992E09">
        <w:t xml:space="preserve"> </w:t>
      </w:r>
      <w:proofErr w:type="spellStart"/>
      <w:r w:rsidRPr="00992E09">
        <w:t>омогућава</w:t>
      </w:r>
      <w:proofErr w:type="spellEnd"/>
      <w:r w:rsidRPr="00992E09">
        <w:t xml:space="preserve"> </w:t>
      </w:r>
      <w:proofErr w:type="spellStart"/>
      <w:r w:rsidRPr="00992E09">
        <w:t>разговор</w:t>
      </w:r>
      <w:proofErr w:type="spellEnd"/>
      <w:r w:rsidRPr="00992E09">
        <w:t xml:space="preserve">, </w:t>
      </w:r>
      <w:proofErr w:type="spellStart"/>
      <w:r w:rsidRPr="00992E09">
        <w:t>као</w:t>
      </w:r>
      <w:proofErr w:type="spellEnd"/>
      <w:r w:rsidRPr="00992E09">
        <w:t xml:space="preserve"> и </w:t>
      </w:r>
      <w:proofErr w:type="spellStart"/>
      <w:r w:rsidRPr="00992E09">
        <w:t>слање</w:t>
      </w:r>
      <w:proofErr w:type="spellEnd"/>
      <w:r w:rsidRPr="00992E09">
        <w:t xml:space="preserve"> </w:t>
      </w:r>
      <w:proofErr w:type="spellStart"/>
      <w:r w:rsidRPr="00992E09">
        <w:t>смс</w:t>
      </w:r>
      <w:proofErr w:type="spellEnd"/>
      <w:r w:rsidRPr="00992E09">
        <w:t xml:space="preserve"> и </w:t>
      </w:r>
      <w:proofErr w:type="spellStart"/>
      <w:r w:rsidRPr="00992E09">
        <w:t>ммс</w:t>
      </w:r>
      <w:proofErr w:type="spellEnd"/>
      <w:r w:rsidRPr="00992E09">
        <w:t xml:space="preserve"> </w:t>
      </w:r>
      <w:proofErr w:type="spellStart"/>
      <w:r w:rsidRPr="00992E09">
        <w:t>порука</w:t>
      </w:r>
      <w:proofErr w:type="spellEnd"/>
      <w:r w:rsidRPr="00992E09">
        <w:t xml:space="preserve"> у </w:t>
      </w:r>
      <w:proofErr w:type="spellStart"/>
      <w:r w:rsidRPr="00992E09">
        <w:t>мрежи</w:t>
      </w:r>
      <w:proofErr w:type="spellEnd"/>
      <w:r w:rsidRPr="00992E09">
        <w:t xml:space="preserve"> и </w:t>
      </w:r>
      <w:proofErr w:type="spellStart"/>
      <w:r w:rsidRPr="00992E09">
        <w:t>ван</w:t>
      </w:r>
      <w:proofErr w:type="spellEnd"/>
      <w:r w:rsidRPr="00992E09">
        <w:t xml:space="preserve"> </w:t>
      </w:r>
      <w:proofErr w:type="spellStart"/>
      <w:r w:rsidRPr="00992E09">
        <w:t>мреже</w:t>
      </w:r>
      <w:proofErr w:type="spellEnd"/>
      <w:r w:rsidRPr="00992E09">
        <w:t xml:space="preserve"> </w:t>
      </w:r>
      <w:proofErr w:type="spellStart"/>
      <w:r w:rsidRPr="00992E09">
        <w:t>мобилног</w:t>
      </w:r>
      <w:proofErr w:type="spellEnd"/>
      <w:r w:rsidRPr="00992E09">
        <w:t xml:space="preserve"> </w:t>
      </w:r>
      <w:proofErr w:type="spellStart"/>
      <w:r w:rsidRPr="00992E09">
        <w:t>оператера</w:t>
      </w:r>
      <w:proofErr w:type="spellEnd"/>
      <w:r w:rsidRPr="00992E09">
        <w:t xml:space="preserve"> у </w:t>
      </w:r>
      <w:proofErr w:type="spellStart"/>
      <w:r w:rsidRPr="00992E09">
        <w:t>земљи</w:t>
      </w:r>
      <w:proofErr w:type="spellEnd"/>
      <w:r w:rsidRPr="00992E09">
        <w:t xml:space="preserve"> и </w:t>
      </w:r>
      <w:proofErr w:type="spellStart"/>
      <w:r w:rsidRPr="00992E09">
        <w:t>иностранству</w:t>
      </w:r>
      <w:proofErr w:type="spellEnd"/>
      <w:r w:rsidRPr="00992E09">
        <w:t xml:space="preserve">, </w:t>
      </w:r>
      <w:proofErr w:type="spellStart"/>
      <w:r w:rsidRPr="00992E09">
        <w:t>затим</w:t>
      </w:r>
      <w:proofErr w:type="spellEnd"/>
      <w:r w:rsidRPr="00992E09">
        <w:t xml:space="preserve"> </w:t>
      </w:r>
      <w:proofErr w:type="spellStart"/>
      <w:r w:rsidRPr="00992E09">
        <w:t>разговора</w:t>
      </w:r>
      <w:proofErr w:type="spellEnd"/>
      <w:r w:rsidRPr="00992E09">
        <w:t xml:space="preserve"> </w:t>
      </w:r>
      <w:proofErr w:type="spellStart"/>
      <w:r w:rsidRPr="00992E09">
        <w:t>према</w:t>
      </w:r>
      <w:proofErr w:type="spellEnd"/>
      <w:r w:rsidRPr="00992E09">
        <w:t xml:space="preserve"> </w:t>
      </w:r>
      <w:proofErr w:type="spellStart"/>
      <w:r w:rsidRPr="00992E09">
        <w:t>фиксним</w:t>
      </w:r>
      <w:proofErr w:type="spellEnd"/>
      <w:r w:rsidRPr="00992E09">
        <w:t xml:space="preserve"> </w:t>
      </w:r>
      <w:proofErr w:type="spellStart"/>
      <w:r w:rsidRPr="00992E09">
        <w:t>телефонским</w:t>
      </w:r>
      <w:proofErr w:type="spellEnd"/>
      <w:r w:rsidRPr="00992E09">
        <w:t xml:space="preserve"> </w:t>
      </w:r>
      <w:proofErr w:type="spellStart"/>
      <w:r w:rsidRPr="00992E09">
        <w:t>линијама</w:t>
      </w:r>
      <w:proofErr w:type="spellEnd"/>
      <w:r w:rsidRPr="00992E09">
        <w:t xml:space="preserve">, </w:t>
      </w:r>
      <w:proofErr w:type="spellStart"/>
      <w:r w:rsidRPr="00992E09">
        <w:t>могућност</w:t>
      </w:r>
      <w:proofErr w:type="spellEnd"/>
      <w:r w:rsidRPr="00992E09">
        <w:t xml:space="preserve"> </w:t>
      </w:r>
      <w:proofErr w:type="spellStart"/>
      <w:r w:rsidRPr="00992E09">
        <w:t>коришћења</w:t>
      </w:r>
      <w:proofErr w:type="spellEnd"/>
      <w:r w:rsidRPr="00992E09">
        <w:t xml:space="preserve"> </w:t>
      </w:r>
      <w:proofErr w:type="spellStart"/>
      <w:r w:rsidRPr="00992E09">
        <w:t>интернета</w:t>
      </w:r>
      <w:proofErr w:type="spellEnd"/>
      <w:r w:rsidRPr="00992E09">
        <w:t xml:space="preserve"> </w:t>
      </w:r>
      <w:proofErr w:type="spellStart"/>
      <w:r w:rsidRPr="00992E09">
        <w:t>кроз</w:t>
      </w:r>
      <w:proofErr w:type="spellEnd"/>
      <w:r w:rsidRPr="00992E09">
        <w:t xml:space="preserve"> </w:t>
      </w:r>
      <w:proofErr w:type="spellStart"/>
      <w:r w:rsidRPr="00992E09">
        <w:t>предметну</w:t>
      </w:r>
      <w:proofErr w:type="spellEnd"/>
      <w:r w:rsidRPr="00992E09">
        <w:t xml:space="preserve"> </w:t>
      </w:r>
      <w:proofErr w:type="spellStart"/>
      <w:r w:rsidRPr="00992E09">
        <w:t>услугу</w:t>
      </w:r>
      <w:proofErr w:type="spellEnd"/>
      <w:r w:rsidRPr="00992E09">
        <w:t xml:space="preserve">, </w:t>
      </w:r>
      <w:proofErr w:type="spellStart"/>
      <w:r w:rsidRPr="00992E09">
        <w:t>проверу</w:t>
      </w:r>
      <w:proofErr w:type="spellEnd"/>
      <w:r w:rsidRPr="00992E09">
        <w:t xml:space="preserve"> </w:t>
      </w:r>
      <w:proofErr w:type="spellStart"/>
      <w:r w:rsidRPr="00992E09">
        <w:t>стања</w:t>
      </w:r>
      <w:proofErr w:type="spellEnd"/>
      <w:r w:rsidRPr="00992E09">
        <w:t xml:space="preserve"> </w:t>
      </w:r>
      <w:proofErr w:type="spellStart"/>
      <w:r w:rsidRPr="00992E09">
        <w:t>рачуна</w:t>
      </w:r>
      <w:proofErr w:type="spellEnd"/>
      <w:r w:rsidRPr="00992E09">
        <w:t xml:space="preserve"> и </w:t>
      </w:r>
      <w:proofErr w:type="spellStart"/>
      <w:r w:rsidRPr="00992E09">
        <w:t>коришћење</w:t>
      </w:r>
      <w:proofErr w:type="spellEnd"/>
      <w:r w:rsidRPr="00992E09">
        <w:t xml:space="preserve"> </w:t>
      </w:r>
      <w:proofErr w:type="spellStart"/>
      <w:r w:rsidRPr="00992E09">
        <w:t>корисничког</w:t>
      </w:r>
      <w:proofErr w:type="spellEnd"/>
      <w:r w:rsidRPr="00992E09">
        <w:t xml:space="preserve"> </w:t>
      </w:r>
      <w:proofErr w:type="spellStart"/>
      <w:r w:rsidRPr="00992E09">
        <w:t>сервиса</w:t>
      </w:r>
      <w:proofErr w:type="spellEnd"/>
      <w:r w:rsidRPr="00992E09">
        <w:t xml:space="preserve"> </w:t>
      </w:r>
      <w:proofErr w:type="spellStart"/>
      <w:r w:rsidRPr="00992E09">
        <w:t>код</w:t>
      </w:r>
      <w:proofErr w:type="spellEnd"/>
      <w:r w:rsidRPr="00992E09">
        <w:t xml:space="preserve"> </w:t>
      </w:r>
      <w:proofErr w:type="spellStart"/>
      <w:r w:rsidRPr="00992E09">
        <w:t>понуђача</w:t>
      </w:r>
      <w:proofErr w:type="spellEnd"/>
      <w:r w:rsidRPr="00992E09">
        <w:t xml:space="preserve"> </w:t>
      </w:r>
      <w:proofErr w:type="spellStart"/>
      <w:r w:rsidRPr="00992E09">
        <w:t>као</w:t>
      </w:r>
      <w:proofErr w:type="spellEnd"/>
      <w:r w:rsidRPr="00992E09">
        <w:t xml:space="preserve"> и </w:t>
      </w:r>
      <w:proofErr w:type="spellStart"/>
      <w:r w:rsidRPr="00992E09">
        <w:t>све</w:t>
      </w:r>
      <w:proofErr w:type="spellEnd"/>
      <w:r w:rsidRPr="00992E09">
        <w:t xml:space="preserve"> </w:t>
      </w:r>
      <w:proofErr w:type="spellStart"/>
      <w:r w:rsidRPr="00992E09">
        <w:t>остале</w:t>
      </w:r>
      <w:proofErr w:type="spellEnd"/>
      <w:r w:rsidRPr="00992E09">
        <w:t xml:space="preserve"> </w:t>
      </w:r>
      <w:proofErr w:type="spellStart"/>
      <w:r w:rsidRPr="00992E09">
        <w:t>услуге</w:t>
      </w:r>
      <w:proofErr w:type="spellEnd"/>
      <w:r w:rsidRPr="00992E09">
        <w:t xml:space="preserve"> </w:t>
      </w:r>
      <w:proofErr w:type="spellStart"/>
      <w:r w:rsidRPr="00992E09">
        <w:t>обухваћене</w:t>
      </w:r>
      <w:proofErr w:type="spellEnd"/>
      <w:r w:rsidRPr="00992E09">
        <w:t xml:space="preserve"> </w:t>
      </w:r>
      <w:proofErr w:type="spellStart"/>
      <w:r w:rsidRPr="00992E09">
        <w:t>мобилном</w:t>
      </w:r>
      <w:proofErr w:type="spellEnd"/>
      <w:r w:rsidRPr="00992E09">
        <w:t xml:space="preserve"> </w:t>
      </w:r>
      <w:proofErr w:type="spellStart"/>
      <w:r w:rsidRPr="00992E09">
        <w:t>телефонијом</w:t>
      </w:r>
      <w:proofErr w:type="spellEnd"/>
      <w:r w:rsidRPr="00992E09">
        <w:t xml:space="preserve">, а </w:t>
      </w:r>
      <w:proofErr w:type="spellStart"/>
      <w:r w:rsidRPr="00992E09">
        <w:t>које</w:t>
      </w:r>
      <w:proofErr w:type="spellEnd"/>
      <w:r w:rsidRPr="00992E09">
        <w:t xml:space="preserve"> </w:t>
      </w:r>
      <w:proofErr w:type="spellStart"/>
      <w:r w:rsidRPr="00992E09">
        <w:t>Наручилац</w:t>
      </w:r>
      <w:proofErr w:type="spellEnd"/>
      <w:r w:rsidRPr="00992E09">
        <w:t xml:space="preserve"> </w:t>
      </w:r>
      <w:proofErr w:type="spellStart"/>
      <w:r w:rsidRPr="00992E09">
        <w:t>користи</w:t>
      </w:r>
      <w:proofErr w:type="spellEnd"/>
      <w:r w:rsidRPr="00992E09">
        <w:t xml:space="preserve"> у </w:t>
      </w:r>
      <w:proofErr w:type="spellStart"/>
      <w:r w:rsidRPr="00992E09">
        <w:t>току</w:t>
      </w:r>
      <w:proofErr w:type="spellEnd"/>
      <w:r w:rsidRPr="00992E09">
        <w:t xml:space="preserve"> </w:t>
      </w:r>
      <w:proofErr w:type="spellStart"/>
      <w:r w:rsidRPr="00992E09">
        <w:t>трајања</w:t>
      </w:r>
      <w:proofErr w:type="spellEnd"/>
      <w:r w:rsidRPr="00992E09">
        <w:t xml:space="preserve"> </w:t>
      </w:r>
      <w:proofErr w:type="spellStart"/>
      <w:r w:rsidRPr="00992E09">
        <w:t>уговора</w:t>
      </w:r>
      <w:proofErr w:type="spellEnd"/>
      <w:r w:rsidRPr="00992E09">
        <w:t xml:space="preserve">.    </w:t>
      </w:r>
    </w:p>
    <w:p w14:paraId="4BCCB420" w14:textId="77777777" w:rsidR="009B220C" w:rsidRPr="00992E09" w:rsidRDefault="009B220C" w:rsidP="009B220C">
      <w:r w:rsidRPr="00992E09">
        <w:t xml:space="preserve">* </w:t>
      </w:r>
      <w:proofErr w:type="spellStart"/>
      <w:r w:rsidRPr="00992E09">
        <w:t>Услуга</w:t>
      </w:r>
      <w:proofErr w:type="spellEnd"/>
      <w:r w:rsidRPr="00992E09">
        <w:t xml:space="preserve"> </w:t>
      </w:r>
      <w:proofErr w:type="spellStart"/>
      <w:r w:rsidRPr="00992E09">
        <w:t>се</w:t>
      </w:r>
      <w:proofErr w:type="spellEnd"/>
      <w:r w:rsidRPr="00992E09">
        <w:t xml:space="preserve"> </w:t>
      </w:r>
      <w:proofErr w:type="spellStart"/>
      <w:r w:rsidRPr="00992E09">
        <w:t>пружа</w:t>
      </w:r>
      <w:proofErr w:type="spellEnd"/>
      <w:r w:rsidRPr="00992E09">
        <w:t xml:space="preserve"> </w:t>
      </w:r>
      <w:proofErr w:type="spellStart"/>
      <w:r w:rsidRPr="00992E09">
        <w:t>оквирном</w:t>
      </w:r>
      <w:proofErr w:type="spellEnd"/>
      <w:r w:rsidRPr="00992E09">
        <w:t xml:space="preserve"> </w:t>
      </w:r>
      <w:proofErr w:type="spellStart"/>
      <w:r w:rsidRPr="00992E09">
        <w:t>броју</w:t>
      </w:r>
      <w:proofErr w:type="spellEnd"/>
      <w:r w:rsidRPr="00992E09">
        <w:t xml:space="preserve"> </w:t>
      </w:r>
      <w:proofErr w:type="spellStart"/>
      <w:r w:rsidRPr="00992E09">
        <w:t>од</w:t>
      </w:r>
      <w:proofErr w:type="spellEnd"/>
      <w:r w:rsidRPr="00992E09">
        <w:t xml:space="preserve"> </w:t>
      </w:r>
      <w:r w:rsidR="00ED69EC" w:rsidRPr="00992E09">
        <w:t>78</w:t>
      </w:r>
      <w:r w:rsidRPr="00992E09">
        <w:t xml:space="preserve"> </w:t>
      </w:r>
      <w:proofErr w:type="spellStart"/>
      <w:r w:rsidRPr="00992E09">
        <w:t>непосредних</w:t>
      </w:r>
      <w:proofErr w:type="spellEnd"/>
      <w:r w:rsidRPr="00992E09">
        <w:t xml:space="preserve"> </w:t>
      </w:r>
      <w:proofErr w:type="spellStart"/>
      <w:r w:rsidRPr="00992E09">
        <w:t>корисника</w:t>
      </w:r>
      <w:proofErr w:type="spellEnd"/>
      <w:r w:rsidRPr="00992E09">
        <w:t xml:space="preserve">, </w:t>
      </w:r>
      <w:proofErr w:type="spellStart"/>
      <w:r w:rsidRPr="00992E09">
        <w:t>квалитетно</w:t>
      </w:r>
      <w:proofErr w:type="spellEnd"/>
      <w:r w:rsidRPr="00992E09">
        <w:t xml:space="preserve">, </w:t>
      </w:r>
      <w:proofErr w:type="spellStart"/>
      <w:r w:rsidRPr="00992E09">
        <w:t>према</w:t>
      </w:r>
      <w:proofErr w:type="spellEnd"/>
      <w:r w:rsidRPr="00992E09">
        <w:t xml:space="preserve"> </w:t>
      </w:r>
      <w:proofErr w:type="spellStart"/>
      <w:r w:rsidRPr="00992E09">
        <w:t>важећим</w:t>
      </w:r>
      <w:proofErr w:type="spellEnd"/>
      <w:r w:rsidRPr="00992E09">
        <w:t xml:space="preserve"> </w:t>
      </w:r>
      <w:proofErr w:type="spellStart"/>
      <w:r w:rsidRPr="00992E09">
        <w:t>стандардима</w:t>
      </w:r>
      <w:proofErr w:type="spellEnd"/>
      <w:r w:rsidRPr="00992E09">
        <w:t xml:space="preserve"> </w:t>
      </w:r>
      <w:proofErr w:type="spellStart"/>
      <w:r w:rsidRPr="00992E09">
        <w:t>из</w:t>
      </w:r>
      <w:proofErr w:type="spellEnd"/>
      <w:r w:rsidRPr="00992E09">
        <w:t xml:space="preserve"> </w:t>
      </w:r>
      <w:proofErr w:type="spellStart"/>
      <w:r w:rsidRPr="00992E09">
        <w:t>ове</w:t>
      </w:r>
      <w:proofErr w:type="spellEnd"/>
      <w:r w:rsidRPr="00992E09">
        <w:t xml:space="preserve"> </w:t>
      </w:r>
      <w:proofErr w:type="spellStart"/>
      <w:r w:rsidRPr="00992E09">
        <w:t>области</w:t>
      </w:r>
      <w:proofErr w:type="spellEnd"/>
      <w:r w:rsidRPr="00992E09">
        <w:t xml:space="preserve">.    </w:t>
      </w:r>
    </w:p>
    <w:p w14:paraId="0727092B" w14:textId="77777777" w:rsidR="009B220C" w:rsidRPr="00992E09" w:rsidRDefault="009B220C" w:rsidP="009B220C">
      <w:r w:rsidRPr="00992E09">
        <w:t xml:space="preserve">* </w:t>
      </w:r>
      <w:proofErr w:type="spellStart"/>
      <w:r w:rsidRPr="00992E09">
        <w:t>Наручилац</w:t>
      </w:r>
      <w:proofErr w:type="spellEnd"/>
      <w:r w:rsidRPr="00992E09">
        <w:t xml:space="preserve"> </w:t>
      </w:r>
      <w:proofErr w:type="spellStart"/>
      <w:r w:rsidRPr="00992E09">
        <w:t>може</w:t>
      </w:r>
      <w:proofErr w:type="spellEnd"/>
      <w:r w:rsidRPr="00992E09">
        <w:t xml:space="preserve"> </w:t>
      </w:r>
      <w:proofErr w:type="spellStart"/>
      <w:r w:rsidRPr="00992E09">
        <w:t>повећати</w:t>
      </w:r>
      <w:proofErr w:type="spellEnd"/>
      <w:r w:rsidRPr="00992E09">
        <w:t xml:space="preserve">, </w:t>
      </w:r>
      <w:proofErr w:type="spellStart"/>
      <w:r w:rsidRPr="00992E09">
        <w:t>односно</w:t>
      </w:r>
      <w:proofErr w:type="spellEnd"/>
      <w:r w:rsidRPr="00992E09">
        <w:t xml:space="preserve"> </w:t>
      </w:r>
      <w:proofErr w:type="spellStart"/>
      <w:r w:rsidRPr="00992E09">
        <w:t>смањити</w:t>
      </w:r>
      <w:proofErr w:type="spellEnd"/>
      <w:r w:rsidRPr="00992E09">
        <w:t xml:space="preserve"> </w:t>
      </w:r>
      <w:proofErr w:type="spellStart"/>
      <w:r w:rsidRPr="00992E09">
        <w:t>број</w:t>
      </w:r>
      <w:proofErr w:type="spellEnd"/>
      <w:r w:rsidRPr="00992E09">
        <w:t xml:space="preserve"> </w:t>
      </w:r>
      <w:proofErr w:type="spellStart"/>
      <w:r w:rsidRPr="00992E09">
        <w:t>преплатничких</w:t>
      </w:r>
      <w:proofErr w:type="spellEnd"/>
      <w:r w:rsidRPr="00992E09">
        <w:t xml:space="preserve"> </w:t>
      </w:r>
      <w:proofErr w:type="spellStart"/>
      <w:r w:rsidRPr="00992E09">
        <w:t>бројева</w:t>
      </w:r>
      <w:proofErr w:type="spellEnd"/>
      <w:r w:rsidRPr="00992E09">
        <w:t xml:space="preserve">.    </w:t>
      </w:r>
    </w:p>
    <w:p w14:paraId="7F976C6B" w14:textId="77777777" w:rsidR="009B220C" w:rsidRPr="00992E09" w:rsidRDefault="009B220C" w:rsidP="009B220C">
      <w:r w:rsidRPr="00992E09">
        <w:t xml:space="preserve">* </w:t>
      </w:r>
      <w:proofErr w:type="spellStart"/>
      <w:r w:rsidRPr="00992E09">
        <w:t>Понуђач</w:t>
      </w:r>
      <w:proofErr w:type="spellEnd"/>
      <w:r w:rsidRPr="00992E09">
        <w:t xml:space="preserve"> </w:t>
      </w:r>
      <w:proofErr w:type="spellStart"/>
      <w:r w:rsidRPr="00992E09">
        <w:t>се</w:t>
      </w:r>
      <w:proofErr w:type="spellEnd"/>
      <w:r w:rsidRPr="00992E09">
        <w:t xml:space="preserve"> </w:t>
      </w:r>
      <w:proofErr w:type="spellStart"/>
      <w:r w:rsidRPr="00992E09">
        <w:t>обавезује</w:t>
      </w:r>
      <w:proofErr w:type="spellEnd"/>
      <w:r w:rsidRPr="00992E09">
        <w:t xml:space="preserve"> </w:t>
      </w:r>
      <w:proofErr w:type="spellStart"/>
      <w:r w:rsidRPr="00992E09">
        <w:t>да</w:t>
      </w:r>
      <w:proofErr w:type="spellEnd"/>
      <w:r w:rsidRPr="00992E09">
        <w:t xml:space="preserve"> </w:t>
      </w:r>
      <w:proofErr w:type="spellStart"/>
      <w:r w:rsidRPr="00992E09">
        <w:t>ће</w:t>
      </w:r>
      <w:proofErr w:type="spellEnd"/>
      <w:r w:rsidRPr="00992E09">
        <w:t xml:space="preserve"> </w:t>
      </w:r>
      <w:proofErr w:type="spellStart"/>
      <w:r w:rsidRPr="00992E09">
        <w:t>обезбедити</w:t>
      </w:r>
      <w:proofErr w:type="spellEnd"/>
      <w:r w:rsidRPr="00992E09">
        <w:t xml:space="preserve"> </w:t>
      </w:r>
      <w:proofErr w:type="spellStart"/>
      <w:r w:rsidRPr="00992E09">
        <w:t>Наручиоцу</w:t>
      </w:r>
      <w:proofErr w:type="spellEnd"/>
      <w:r w:rsidRPr="00992E09">
        <w:t xml:space="preserve"> </w:t>
      </w:r>
      <w:proofErr w:type="spellStart"/>
      <w:r w:rsidRPr="00992E09">
        <w:t>коришћење</w:t>
      </w:r>
      <w:proofErr w:type="spellEnd"/>
      <w:r w:rsidRPr="00992E09">
        <w:t xml:space="preserve"> </w:t>
      </w:r>
      <w:proofErr w:type="spellStart"/>
      <w:r w:rsidRPr="00992E09">
        <w:t>услуга</w:t>
      </w:r>
      <w:proofErr w:type="spellEnd"/>
      <w:r w:rsidRPr="00992E09">
        <w:t xml:space="preserve"> ГСМ </w:t>
      </w:r>
      <w:proofErr w:type="spellStart"/>
      <w:r w:rsidRPr="00992E09">
        <w:t>мреже</w:t>
      </w:r>
      <w:proofErr w:type="spellEnd"/>
      <w:r w:rsidRPr="00992E09">
        <w:t xml:space="preserve"> </w:t>
      </w:r>
      <w:proofErr w:type="spellStart"/>
      <w:r w:rsidRPr="00992E09">
        <w:t>на</w:t>
      </w:r>
      <w:proofErr w:type="spellEnd"/>
      <w:r w:rsidRPr="00992E09">
        <w:t xml:space="preserve"> </w:t>
      </w:r>
      <w:proofErr w:type="spellStart"/>
      <w:r w:rsidRPr="00992E09">
        <w:t>начин</w:t>
      </w:r>
      <w:proofErr w:type="spellEnd"/>
      <w:r w:rsidRPr="00992E09">
        <w:t xml:space="preserve"> и </w:t>
      </w:r>
      <w:proofErr w:type="spellStart"/>
      <w:r w:rsidRPr="00992E09">
        <w:t>под</w:t>
      </w:r>
      <w:proofErr w:type="spellEnd"/>
      <w:r w:rsidRPr="00992E09">
        <w:t xml:space="preserve"> </w:t>
      </w:r>
      <w:proofErr w:type="spellStart"/>
      <w:r w:rsidRPr="00992E09">
        <w:t>условима</w:t>
      </w:r>
      <w:proofErr w:type="spellEnd"/>
      <w:r w:rsidRPr="00992E09">
        <w:t xml:space="preserve"> </w:t>
      </w:r>
      <w:proofErr w:type="spellStart"/>
      <w:r w:rsidRPr="00992E09">
        <w:t>утврђеним</w:t>
      </w:r>
      <w:proofErr w:type="spellEnd"/>
      <w:r w:rsidRPr="00992E09">
        <w:t xml:space="preserve"> </w:t>
      </w:r>
      <w:proofErr w:type="spellStart"/>
      <w:r w:rsidRPr="00992E09">
        <w:t>уговором</w:t>
      </w:r>
      <w:proofErr w:type="spellEnd"/>
      <w:r w:rsidRPr="00992E09">
        <w:t xml:space="preserve"> о </w:t>
      </w:r>
      <w:proofErr w:type="spellStart"/>
      <w:r w:rsidRPr="00992E09">
        <w:t>предметној</w:t>
      </w:r>
      <w:proofErr w:type="spellEnd"/>
      <w:r w:rsidRPr="00992E09">
        <w:t xml:space="preserve"> </w:t>
      </w:r>
      <w:proofErr w:type="spellStart"/>
      <w:r w:rsidRPr="00992E09">
        <w:t>јавној</w:t>
      </w:r>
      <w:proofErr w:type="spellEnd"/>
      <w:r w:rsidRPr="00992E09">
        <w:t xml:space="preserve"> </w:t>
      </w:r>
      <w:proofErr w:type="spellStart"/>
      <w:r w:rsidRPr="00992E09">
        <w:t>набавци</w:t>
      </w:r>
      <w:proofErr w:type="spellEnd"/>
      <w:r w:rsidRPr="00992E09">
        <w:t xml:space="preserve"> </w:t>
      </w:r>
      <w:proofErr w:type="spellStart"/>
      <w:r w:rsidRPr="00992E09">
        <w:t>за</w:t>
      </w:r>
      <w:proofErr w:type="spellEnd"/>
      <w:r w:rsidRPr="00992E09">
        <w:t xml:space="preserve"> </w:t>
      </w:r>
      <w:proofErr w:type="spellStart"/>
      <w:r w:rsidRPr="00992E09">
        <w:t>све</w:t>
      </w:r>
      <w:proofErr w:type="spellEnd"/>
      <w:r w:rsidRPr="00992E09">
        <w:t xml:space="preserve"> </w:t>
      </w:r>
      <w:proofErr w:type="spellStart"/>
      <w:r w:rsidRPr="00992E09">
        <w:t>преплатничке</w:t>
      </w:r>
      <w:proofErr w:type="spellEnd"/>
      <w:r w:rsidRPr="00992E09">
        <w:t xml:space="preserve"> </w:t>
      </w:r>
      <w:proofErr w:type="spellStart"/>
      <w:r w:rsidRPr="00992E09">
        <w:t>бројеве</w:t>
      </w:r>
      <w:proofErr w:type="spellEnd"/>
      <w:r w:rsidRPr="00992E09">
        <w:t xml:space="preserve"> </w:t>
      </w:r>
      <w:proofErr w:type="spellStart"/>
      <w:r w:rsidRPr="00992E09">
        <w:t>као</w:t>
      </w:r>
      <w:proofErr w:type="spellEnd"/>
      <w:r w:rsidRPr="00992E09">
        <w:t xml:space="preserve"> и </w:t>
      </w:r>
      <w:proofErr w:type="spellStart"/>
      <w:r w:rsidRPr="00992E09">
        <w:t>за</w:t>
      </w:r>
      <w:proofErr w:type="spellEnd"/>
      <w:r w:rsidRPr="00992E09">
        <w:t xml:space="preserve"> </w:t>
      </w:r>
      <w:proofErr w:type="spellStart"/>
      <w:r w:rsidRPr="00992E09">
        <w:t>сваки</w:t>
      </w:r>
      <w:proofErr w:type="spellEnd"/>
      <w:r w:rsidRPr="00992E09">
        <w:t xml:space="preserve"> </w:t>
      </w:r>
      <w:proofErr w:type="spellStart"/>
      <w:r w:rsidRPr="00992E09">
        <w:t>нови</w:t>
      </w:r>
      <w:proofErr w:type="spellEnd"/>
      <w:r w:rsidRPr="00992E09">
        <w:t xml:space="preserve"> </w:t>
      </w:r>
      <w:proofErr w:type="spellStart"/>
      <w:r w:rsidRPr="00992E09">
        <w:t>преплатнички</w:t>
      </w:r>
      <w:proofErr w:type="spellEnd"/>
      <w:r w:rsidRPr="00992E09">
        <w:t xml:space="preserve"> </w:t>
      </w:r>
      <w:proofErr w:type="spellStart"/>
      <w:r w:rsidRPr="00992E09">
        <w:t>број</w:t>
      </w:r>
      <w:proofErr w:type="spellEnd"/>
      <w:r w:rsidRPr="00992E09">
        <w:t xml:space="preserve">.    </w:t>
      </w:r>
    </w:p>
    <w:p w14:paraId="6F272EBE" w14:textId="77777777" w:rsidR="009B220C" w:rsidRPr="00992E09" w:rsidRDefault="009B220C" w:rsidP="009B220C">
      <w:r w:rsidRPr="00992E09">
        <w:t xml:space="preserve">* </w:t>
      </w:r>
      <w:proofErr w:type="spellStart"/>
      <w:r w:rsidRPr="00992E09">
        <w:t>Предметна</w:t>
      </w:r>
      <w:proofErr w:type="spellEnd"/>
      <w:r w:rsidRPr="00992E09">
        <w:t xml:space="preserve"> </w:t>
      </w:r>
      <w:proofErr w:type="spellStart"/>
      <w:r w:rsidRPr="00992E09">
        <w:t>услуга</w:t>
      </w:r>
      <w:proofErr w:type="spellEnd"/>
      <w:r w:rsidRPr="00992E09">
        <w:t xml:space="preserve"> </w:t>
      </w:r>
      <w:proofErr w:type="spellStart"/>
      <w:r w:rsidRPr="00992E09">
        <w:t>пружа</w:t>
      </w:r>
      <w:proofErr w:type="spellEnd"/>
      <w:r w:rsidRPr="00992E09">
        <w:t xml:space="preserve"> </w:t>
      </w:r>
      <w:proofErr w:type="spellStart"/>
      <w:r w:rsidRPr="00992E09">
        <w:t>се</w:t>
      </w:r>
      <w:proofErr w:type="spellEnd"/>
      <w:r w:rsidRPr="00992E09">
        <w:t xml:space="preserve"> </w:t>
      </w:r>
      <w:proofErr w:type="spellStart"/>
      <w:r w:rsidRPr="00992E09">
        <w:t>кроз</w:t>
      </w:r>
      <w:proofErr w:type="spellEnd"/>
      <w:r w:rsidRPr="00992E09">
        <w:t xml:space="preserve"> </w:t>
      </w:r>
      <w:proofErr w:type="spellStart"/>
      <w:r w:rsidRPr="00992E09">
        <w:t>шест</w:t>
      </w:r>
      <w:proofErr w:type="spellEnd"/>
      <w:r w:rsidRPr="00992E09">
        <w:t xml:space="preserve"> </w:t>
      </w:r>
      <w:proofErr w:type="spellStart"/>
      <w:r w:rsidRPr="00992E09">
        <w:t>пакета</w:t>
      </w:r>
      <w:proofErr w:type="spellEnd"/>
      <w:r w:rsidRPr="00992E09">
        <w:t xml:space="preserve"> </w:t>
      </w:r>
      <w:proofErr w:type="spellStart"/>
      <w:r w:rsidR="008D553C" w:rsidRPr="00992E09">
        <w:t>које</w:t>
      </w:r>
      <w:proofErr w:type="spellEnd"/>
      <w:r w:rsidR="008D553C" w:rsidRPr="00992E09">
        <w:t xml:space="preserve"> </w:t>
      </w:r>
      <w:proofErr w:type="spellStart"/>
      <w:r w:rsidR="008D553C" w:rsidRPr="00992E09">
        <w:t>одређују</w:t>
      </w:r>
      <w:proofErr w:type="spellEnd"/>
      <w:r w:rsidR="008D553C" w:rsidRPr="00992E09">
        <w:t xml:space="preserve"> и </w:t>
      </w:r>
      <w:proofErr w:type="spellStart"/>
      <w:r w:rsidR="008D553C" w:rsidRPr="00992E09">
        <w:t>нуде</w:t>
      </w:r>
      <w:proofErr w:type="spellEnd"/>
      <w:r w:rsidR="008D553C" w:rsidRPr="00992E09">
        <w:t xml:space="preserve"> </w:t>
      </w:r>
      <w:proofErr w:type="spellStart"/>
      <w:r w:rsidR="008D553C" w:rsidRPr="00992E09">
        <w:t>понуђачи</w:t>
      </w:r>
      <w:proofErr w:type="spellEnd"/>
      <w:r w:rsidR="008D553C" w:rsidRPr="00992E09">
        <w:t xml:space="preserve"> </w:t>
      </w:r>
      <w:r w:rsidRPr="00992E09">
        <w:t>(</w:t>
      </w:r>
      <w:proofErr w:type="spellStart"/>
      <w:r w:rsidRPr="00992E09">
        <w:t>достављањем</w:t>
      </w:r>
      <w:proofErr w:type="spellEnd"/>
      <w:r w:rsidRPr="00992E09">
        <w:t xml:space="preserve"> </w:t>
      </w:r>
      <w:proofErr w:type="spellStart"/>
      <w:r w:rsidRPr="00992E09">
        <w:t>описа</w:t>
      </w:r>
      <w:proofErr w:type="spellEnd"/>
      <w:r w:rsidRPr="00992E09">
        <w:t xml:space="preserve"> </w:t>
      </w:r>
      <w:proofErr w:type="spellStart"/>
      <w:r w:rsidRPr="00992E09">
        <w:t>тарифних</w:t>
      </w:r>
      <w:proofErr w:type="spellEnd"/>
      <w:r w:rsidRPr="00992E09">
        <w:t xml:space="preserve"> </w:t>
      </w:r>
      <w:proofErr w:type="spellStart"/>
      <w:r w:rsidRPr="00992E09">
        <w:t>пакета</w:t>
      </w:r>
      <w:proofErr w:type="spellEnd"/>
      <w:r w:rsidRPr="00992E09">
        <w:t xml:space="preserve"> у </w:t>
      </w:r>
      <w:proofErr w:type="spellStart"/>
      <w:r w:rsidRPr="00992E09">
        <w:t>својим</w:t>
      </w:r>
      <w:proofErr w:type="spellEnd"/>
      <w:r w:rsidRPr="00992E09">
        <w:t xml:space="preserve"> </w:t>
      </w:r>
      <w:proofErr w:type="spellStart"/>
      <w:r w:rsidRPr="00992E09">
        <w:t>п</w:t>
      </w:r>
      <w:r w:rsidR="008D553C" w:rsidRPr="00992E09">
        <w:t>онудама</w:t>
      </w:r>
      <w:proofErr w:type="spellEnd"/>
      <w:r w:rsidR="008D553C" w:rsidRPr="00992E09">
        <w:t xml:space="preserve">), </w:t>
      </w:r>
      <w:proofErr w:type="spellStart"/>
      <w:r w:rsidR="008D553C" w:rsidRPr="00992E09">
        <w:t>по</w:t>
      </w:r>
      <w:proofErr w:type="spellEnd"/>
      <w:r w:rsidR="008D553C" w:rsidRPr="00992E09">
        <w:t xml:space="preserve"> </w:t>
      </w:r>
      <w:proofErr w:type="spellStart"/>
      <w:r w:rsidR="008D553C" w:rsidRPr="00992E09">
        <w:t>унапред</w:t>
      </w:r>
      <w:proofErr w:type="spellEnd"/>
      <w:r w:rsidR="008D553C" w:rsidRPr="00992E09">
        <w:t xml:space="preserve"> </w:t>
      </w:r>
      <w:proofErr w:type="spellStart"/>
      <w:r w:rsidR="008D553C" w:rsidRPr="00992E09">
        <w:t>предвиђеној</w:t>
      </w:r>
      <w:proofErr w:type="spellEnd"/>
      <w:r w:rsidR="008D553C" w:rsidRPr="00992E09">
        <w:t xml:space="preserve"> </w:t>
      </w:r>
      <w:proofErr w:type="spellStart"/>
      <w:r w:rsidR="008D553C" w:rsidRPr="00992E09">
        <w:t>спецификацији</w:t>
      </w:r>
      <w:proofErr w:type="spellEnd"/>
      <w:r w:rsidR="008D553C" w:rsidRPr="00992E09">
        <w:t xml:space="preserve"> и </w:t>
      </w:r>
      <w:proofErr w:type="spellStart"/>
      <w:r w:rsidR="008D553C" w:rsidRPr="00992E09">
        <w:t>ценама</w:t>
      </w:r>
      <w:proofErr w:type="spellEnd"/>
      <w:r w:rsidRPr="00992E09">
        <w:t xml:space="preserve"> </w:t>
      </w:r>
      <w:proofErr w:type="spellStart"/>
      <w:r w:rsidRPr="00992E09">
        <w:t>од</w:t>
      </w:r>
      <w:proofErr w:type="spellEnd"/>
      <w:r w:rsidRPr="00992E09">
        <w:t xml:space="preserve"> </w:t>
      </w:r>
      <w:proofErr w:type="spellStart"/>
      <w:r w:rsidRPr="00992E09">
        <w:t>стране</w:t>
      </w:r>
      <w:proofErr w:type="spellEnd"/>
      <w:r w:rsidRPr="00992E09">
        <w:t xml:space="preserve"> </w:t>
      </w:r>
      <w:proofErr w:type="spellStart"/>
      <w:r w:rsidRPr="00992E09">
        <w:t>Наручиоца</w:t>
      </w:r>
      <w:proofErr w:type="spellEnd"/>
      <w:r w:rsidRPr="00992E09">
        <w:t xml:space="preserve">, а </w:t>
      </w:r>
      <w:proofErr w:type="spellStart"/>
      <w:r w:rsidRPr="00992E09">
        <w:t>чији</w:t>
      </w:r>
      <w:proofErr w:type="spellEnd"/>
      <w:r w:rsidRPr="00992E09">
        <w:t xml:space="preserve"> </w:t>
      </w:r>
      <w:proofErr w:type="spellStart"/>
      <w:r w:rsidRPr="00992E09">
        <w:t>су</w:t>
      </w:r>
      <w:proofErr w:type="spellEnd"/>
      <w:r w:rsidRPr="00992E09">
        <w:t xml:space="preserve"> </w:t>
      </w:r>
      <w:proofErr w:type="spellStart"/>
      <w:r w:rsidRPr="00992E09">
        <w:t>непосредни</w:t>
      </w:r>
      <w:proofErr w:type="spellEnd"/>
      <w:r w:rsidRPr="00992E09">
        <w:t xml:space="preserve"> </w:t>
      </w:r>
      <w:proofErr w:type="spellStart"/>
      <w:r w:rsidRPr="00992E09">
        <w:t>корисници</w:t>
      </w:r>
      <w:proofErr w:type="spellEnd"/>
      <w:r w:rsidRPr="00992E09">
        <w:t xml:space="preserve"> </w:t>
      </w:r>
      <w:proofErr w:type="spellStart"/>
      <w:r w:rsidRPr="00992E09">
        <w:t>радно</w:t>
      </w:r>
      <w:proofErr w:type="spellEnd"/>
      <w:r w:rsidRPr="00992E09">
        <w:t xml:space="preserve"> </w:t>
      </w:r>
      <w:proofErr w:type="spellStart"/>
      <w:r w:rsidRPr="00992E09">
        <w:t>ангажовани</w:t>
      </w:r>
      <w:proofErr w:type="spellEnd"/>
      <w:r w:rsidRPr="00992E09">
        <w:t xml:space="preserve"> </w:t>
      </w:r>
      <w:proofErr w:type="spellStart"/>
      <w:r w:rsidRPr="00992E09">
        <w:t>код</w:t>
      </w:r>
      <w:proofErr w:type="spellEnd"/>
      <w:r w:rsidRPr="00992E09">
        <w:t xml:space="preserve"> </w:t>
      </w:r>
      <w:proofErr w:type="spellStart"/>
      <w:r w:rsidRPr="00992E09">
        <w:t>Наручиоца</w:t>
      </w:r>
      <w:proofErr w:type="spellEnd"/>
      <w:r w:rsidRPr="00992E09">
        <w:t xml:space="preserve">, </w:t>
      </w:r>
      <w:proofErr w:type="spellStart"/>
      <w:r w:rsidRPr="00992E09">
        <w:t>подељени</w:t>
      </w:r>
      <w:proofErr w:type="spellEnd"/>
      <w:r w:rsidRPr="00992E09">
        <w:t xml:space="preserve"> у </w:t>
      </w:r>
      <w:proofErr w:type="spellStart"/>
      <w:r w:rsidRPr="00992E09">
        <w:t>групе</w:t>
      </w:r>
      <w:proofErr w:type="spellEnd"/>
      <w:r w:rsidRPr="00992E09">
        <w:t xml:space="preserve">. У </w:t>
      </w:r>
      <w:proofErr w:type="spellStart"/>
      <w:r w:rsidRPr="00992E09">
        <w:t>зависности</w:t>
      </w:r>
      <w:proofErr w:type="spellEnd"/>
      <w:r w:rsidRPr="00992E09">
        <w:t xml:space="preserve"> </w:t>
      </w:r>
      <w:proofErr w:type="spellStart"/>
      <w:r w:rsidRPr="00992E09">
        <w:t>од</w:t>
      </w:r>
      <w:proofErr w:type="spellEnd"/>
      <w:r w:rsidRPr="00992E09">
        <w:t xml:space="preserve"> </w:t>
      </w:r>
      <w:proofErr w:type="spellStart"/>
      <w:r w:rsidRPr="00992E09">
        <w:t>групе</w:t>
      </w:r>
      <w:proofErr w:type="spellEnd"/>
      <w:r w:rsidRPr="00992E09">
        <w:t xml:space="preserve"> </w:t>
      </w:r>
      <w:proofErr w:type="spellStart"/>
      <w:r w:rsidRPr="00992E09">
        <w:t>корисника</w:t>
      </w:r>
      <w:proofErr w:type="spellEnd"/>
      <w:r w:rsidRPr="00992E09">
        <w:t xml:space="preserve">, </w:t>
      </w:r>
      <w:proofErr w:type="spellStart"/>
      <w:r w:rsidRPr="00992E09">
        <w:t>разликује</w:t>
      </w:r>
      <w:proofErr w:type="spellEnd"/>
      <w:r w:rsidRPr="00992E09">
        <w:t xml:space="preserve"> </w:t>
      </w:r>
      <w:proofErr w:type="spellStart"/>
      <w:r w:rsidRPr="00992E09">
        <w:t>се</w:t>
      </w:r>
      <w:proofErr w:type="spellEnd"/>
      <w:r w:rsidRPr="00992E09">
        <w:t xml:space="preserve"> </w:t>
      </w:r>
      <w:proofErr w:type="spellStart"/>
      <w:r w:rsidRPr="00992E09">
        <w:t>цена</w:t>
      </w:r>
      <w:proofErr w:type="spellEnd"/>
      <w:r w:rsidRPr="00992E09">
        <w:t xml:space="preserve"> </w:t>
      </w:r>
      <w:proofErr w:type="spellStart"/>
      <w:r w:rsidRPr="00992E09">
        <w:t>сваког</w:t>
      </w:r>
      <w:proofErr w:type="spellEnd"/>
      <w:r w:rsidRPr="00992E09">
        <w:t xml:space="preserve"> </w:t>
      </w:r>
      <w:proofErr w:type="spellStart"/>
      <w:r w:rsidRPr="00992E09">
        <w:t>од</w:t>
      </w:r>
      <w:proofErr w:type="spellEnd"/>
      <w:r w:rsidRPr="00992E09">
        <w:t xml:space="preserve"> </w:t>
      </w:r>
      <w:proofErr w:type="spellStart"/>
      <w:r w:rsidRPr="00992E09">
        <w:t>пакета</w:t>
      </w:r>
      <w:proofErr w:type="spellEnd"/>
      <w:r w:rsidRPr="00992E09">
        <w:t xml:space="preserve"> </w:t>
      </w:r>
      <w:proofErr w:type="spellStart"/>
      <w:r w:rsidRPr="00992E09">
        <w:t>која</w:t>
      </w:r>
      <w:proofErr w:type="spellEnd"/>
      <w:r w:rsidRPr="00992E09">
        <w:t xml:space="preserve"> </w:t>
      </w:r>
      <w:proofErr w:type="spellStart"/>
      <w:r w:rsidRPr="00992E09">
        <w:t>представља</w:t>
      </w:r>
      <w:proofErr w:type="spellEnd"/>
      <w:r w:rsidRPr="00992E09">
        <w:t xml:space="preserve"> и </w:t>
      </w:r>
      <w:proofErr w:type="spellStart"/>
      <w:r w:rsidRPr="00992E09">
        <w:t>висина</w:t>
      </w:r>
      <w:proofErr w:type="spellEnd"/>
      <w:r w:rsidRPr="00992E09">
        <w:t xml:space="preserve"> </w:t>
      </w:r>
      <w:proofErr w:type="spellStart"/>
      <w:r w:rsidRPr="00992E09">
        <w:t>одобрене</w:t>
      </w:r>
      <w:proofErr w:type="spellEnd"/>
      <w:r w:rsidRPr="00992E09">
        <w:t xml:space="preserve"> </w:t>
      </w:r>
      <w:proofErr w:type="spellStart"/>
      <w:r w:rsidRPr="00992E09">
        <w:t>претплате</w:t>
      </w:r>
      <w:proofErr w:type="spellEnd"/>
      <w:r w:rsidRPr="00992E09">
        <w:t xml:space="preserve"> (</w:t>
      </w:r>
      <w:proofErr w:type="spellStart"/>
      <w:r w:rsidRPr="00992E09">
        <w:t>односно</w:t>
      </w:r>
      <w:proofErr w:type="spellEnd"/>
      <w:r w:rsidRPr="00992E09">
        <w:t xml:space="preserve"> </w:t>
      </w:r>
      <w:proofErr w:type="spellStart"/>
      <w:r w:rsidRPr="00992E09">
        <w:t>највиши</w:t>
      </w:r>
      <w:proofErr w:type="spellEnd"/>
      <w:r w:rsidRPr="00992E09">
        <w:t xml:space="preserve"> </w:t>
      </w:r>
      <w:proofErr w:type="spellStart"/>
      <w:r w:rsidRPr="00992E09">
        <w:t>износ</w:t>
      </w:r>
      <w:proofErr w:type="spellEnd"/>
      <w:r w:rsidRPr="00992E09">
        <w:t xml:space="preserve"> </w:t>
      </w:r>
      <w:proofErr w:type="spellStart"/>
      <w:r w:rsidRPr="00992E09">
        <w:t>месечног</w:t>
      </w:r>
      <w:proofErr w:type="spellEnd"/>
      <w:r w:rsidRPr="00992E09">
        <w:t xml:space="preserve"> </w:t>
      </w:r>
      <w:proofErr w:type="spellStart"/>
      <w:r w:rsidRPr="00992E09">
        <w:t>рачуна</w:t>
      </w:r>
      <w:proofErr w:type="spellEnd"/>
      <w:r w:rsidRPr="00992E09">
        <w:t xml:space="preserve"> </w:t>
      </w:r>
      <w:proofErr w:type="spellStart"/>
      <w:r w:rsidRPr="00992E09">
        <w:t>непосредних</w:t>
      </w:r>
      <w:proofErr w:type="spellEnd"/>
      <w:r w:rsidRPr="00992E09">
        <w:t xml:space="preserve"> </w:t>
      </w:r>
      <w:proofErr w:type="spellStart"/>
      <w:r w:rsidRPr="00992E09">
        <w:t>корисника</w:t>
      </w:r>
      <w:proofErr w:type="spellEnd"/>
      <w:r w:rsidRPr="00992E09">
        <w:t xml:space="preserve">), </w:t>
      </w:r>
      <w:proofErr w:type="spellStart"/>
      <w:r w:rsidRPr="00992E09">
        <w:t>као</w:t>
      </w:r>
      <w:proofErr w:type="spellEnd"/>
      <w:r w:rsidRPr="00992E09">
        <w:t xml:space="preserve"> и </w:t>
      </w:r>
      <w:proofErr w:type="spellStart"/>
      <w:r w:rsidRPr="00992E09">
        <w:t>понуђени</w:t>
      </w:r>
      <w:proofErr w:type="spellEnd"/>
      <w:r w:rsidRPr="00992E09">
        <w:t xml:space="preserve"> </w:t>
      </w:r>
      <w:proofErr w:type="spellStart"/>
      <w:r w:rsidRPr="00992E09">
        <w:t>опис</w:t>
      </w:r>
      <w:proofErr w:type="spellEnd"/>
      <w:r w:rsidRPr="00992E09">
        <w:t xml:space="preserve"> </w:t>
      </w:r>
      <w:proofErr w:type="spellStart"/>
      <w:r w:rsidRPr="00992E09">
        <w:t>тарифног</w:t>
      </w:r>
      <w:proofErr w:type="spellEnd"/>
      <w:r w:rsidRPr="00992E09">
        <w:t xml:space="preserve"> </w:t>
      </w:r>
      <w:proofErr w:type="spellStart"/>
      <w:r w:rsidRPr="00992E09">
        <w:t>пакета</w:t>
      </w:r>
      <w:proofErr w:type="spellEnd"/>
      <w:r w:rsidRPr="00992E09">
        <w:t xml:space="preserve"> </w:t>
      </w:r>
      <w:proofErr w:type="spellStart"/>
      <w:r w:rsidRPr="00992E09">
        <w:t>од</w:t>
      </w:r>
      <w:proofErr w:type="spellEnd"/>
      <w:r w:rsidRPr="00992E09">
        <w:t xml:space="preserve"> </w:t>
      </w:r>
      <w:proofErr w:type="spellStart"/>
      <w:r w:rsidRPr="00992E09">
        <w:t>стране</w:t>
      </w:r>
      <w:proofErr w:type="spellEnd"/>
      <w:r w:rsidRPr="00992E09">
        <w:t xml:space="preserve"> </w:t>
      </w:r>
      <w:proofErr w:type="spellStart"/>
      <w:r w:rsidRPr="00992E09">
        <w:t>мобилног</w:t>
      </w:r>
      <w:proofErr w:type="spellEnd"/>
      <w:r w:rsidRPr="00992E09">
        <w:t xml:space="preserve"> </w:t>
      </w:r>
      <w:proofErr w:type="spellStart"/>
      <w:r w:rsidRPr="00992E09">
        <w:t>оператера</w:t>
      </w:r>
      <w:proofErr w:type="spellEnd"/>
      <w:r w:rsidRPr="00992E09">
        <w:t xml:space="preserve">. </w:t>
      </w:r>
      <w:proofErr w:type="spellStart"/>
      <w:r w:rsidRPr="00992E09">
        <w:t>Сав</w:t>
      </w:r>
      <w:proofErr w:type="spellEnd"/>
      <w:r w:rsidRPr="00992E09">
        <w:t xml:space="preserve"> </w:t>
      </w:r>
      <w:proofErr w:type="spellStart"/>
      <w:r w:rsidRPr="00992E09">
        <w:t>непотрошен</w:t>
      </w:r>
      <w:proofErr w:type="spellEnd"/>
      <w:r w:rsidRPr="00992E09">
        <w:t xml:space="preserve"> </w:t>
      </w:r>
      <w:proofErr w:type="spellStart"/>
      <w:r w:rsidRPr="00992E09">
        <w:t>износ</w:t>
      </w:r>
      <w:proofErr w:type="spellEnd"/>
      <w:r w:rsidRPr="00992E09">
        <w:t xml:space="preserve"> </w:t>
      </w:r>
      <w:proofErr w:type="spellStart"/>
      <w:r w:rsidRPr="00992E09">
        <w:t>месечне</w:t>
      </w:r>
      <w:proofErr w:type="spellEnd"/>
      <w:r w:rsidRPr="00992E09">
        <w:t xml:space="preserve"> </w:t>
      </w:r>
      <w:proofErr w:type="spellStart"/>
      <w:r w:rsidRPr="00992E09">
        <w:t>претплате</w:t>
      </w:r>
      <w:proofErr w:type="spellEnd"/>
      <w:r w:rsidRPr="00992E09">
        <w:t xml:space="preserve"> </w:t>
      </w:r>
      <w:proofErr w:type="spellStart"/>
      <w:r w:rsidRPr="00992E09">
        <w:t>не</w:t>
      </w:r>
      <w:proofErr w:type="spellEnd"/>
      <w:r w:rsidRPr="00992E09">
        <w:t xml:space="preserve"> </w:t>
      </w:r>
      <w:proofErr w:type="spellStart"/>
      <w:r w:rsidRPr="00992E09">
        <w:t>преноси</w:t>
      </w:r>
      <w:proofErr w:type="spellEnd"/>
      <w:r w:rsidRPr="00992E09">
        <w:t xml:space="preserve"> </w:t>
      </w:r>
      <w:proofErr w:type="spellStart"/>
      <w:r w:rsidRPr="00992E09">
        <w:t>се</w:t>
      </w:r>
      <w:proofErr w:type="spellEnd"/>
      <w:r w:rsidRPr="00992E09">
        <w:t xml:space="preserve"> у </w:t>
      </w:r>
      <w:proofErr w:type="spellStart"/>
      <w:r w:rsidRPr="00992E09">
        <w:t>наредни</w:t>
      </w:r>
      <w:proofErr w:type="spellEnd"/>
      <w:r w:rsidRPr="00992E09">
        <w:t xml:space="preserve"> </w:t>
      </w:r>
      <w:proofErr w:type="spellStart"/>
      <w:r w:rsidRPr="00992E09">
        <w:t>месец</w:t>
      </w:r>
      <w:proofErr w:type="spellEnd"/>
      <w:r w:rsidRPr="00992E09">
        <w:t xml:space="preserve">.  </w:t>
      </w:r>
    </w:p>
    <w:p w14:paraId="4D392230" w14:textId="77777777" w:rsidR="009B220C" w:rsidRPr="00992E09" w:rsidRDefault="009B220C" w:rsidP="009B220C">
      <w:r w:rsidRPr="00992E09">
        <w:t xml:space="preserve">* </w:t>
      </w:r>
      <w:proofErr w:type="spellStart"/>
      <w:r w:rsidRPr="00992E09">
        <w:t>Уговор</w:t>
      </w:r>
      <w:proofErr w:type="spellEnd"/>
      <w:r w:rsidRPr="00992E09">
        <w:t xml:space="preserve"> </w:t>
      </w:r>
      <w:proofErr w:type="spellStart"/>
      <w:r w:rsidRPr="00992E09">
        <w:t>се</w:t>
      </w:r>
      <w:proofErr w:type="spellEnd"/>
      <w:r w:rsidRPr="00992E09">
        <w:t xml:space="preserve"> </w:t>
      </w:r>
      <w:proofErr w:type="spellStart"/>
      <w:r w:rsidRPr="00992E09">
        <w:t>закључује</w:t>
      </w:r>
      <w:proofErr w:type="spellEnd"/>
      <w:r w:rsidRPr="00992E09">
        <w:t xml:space="preserve"> </w:t>
      </w:r>
      <w:proofErr w:type="spellStart"/>
      <w:r w:rsidRPr="00992E09">
        <w:t>на</w:t>
      </w:r>
      <w:proofErr w:type="spellEnd"/>
      <w:r w:rsidRPr="00992E09">
        <w:t xml:space="preserve"> </w:t>
      </w:r>
      <w:proofErr w:type="spellStart"/>
      <w:r w:rsidRPr="00992E09">
        <w:t>пери</w:t>
      </w:r>
      <w:r w:rsidR="00FD121E" w:rsidRPr="00992E09">
        <w:t>од</w:t>
      </w:r>
      <w:proofErr w:type="spellEnd"/>
      <w:r w:rsidR="00FD121E" w:rsidRPr="00992E09">
        <w:t xml:space="preserve"> </w:t>
      </w:r>
      <w:proofErr w:type="spellStart"/>
      <w:r w:rsidR="00FD121E" w:rsidRPr="00992E09">
        <w:t>од</w:t>
      </w:r>
      <w:proofErr w:type="spellEnd"/>
      <w:r w:rsidR="00FD121E" w:rsidRPr="00992E09">
        <w:t xml:space="preserve"> </w:t>
      </w:r>
      <w:r w:rsidR="00992E09">
        <w:t>24 (</w:t>
      </w:r>
      <w:r w:rsidR="00FD121E" w:rsidRPr="00992E09">
        <w:t xml:space="preserve">12 </w:t>
      </w:r>
      <w:r w:rsidR="00644D58" w:rsidRPr="00992E09">
        <w:t xml:space="preserve"> + 12</w:t>
      </w:r>
      <w:r w:rsidR="00992E09">
        <w:t>)</w:t>
      </w:r>
      <w:proofErr w:type="spellStart"/>
      <w:r w:rsidR="00FD121E" w:rsidRPr="00992E09">
        <w:t>месеци</w:t>
      </w:r>
      <w:proofErr w:type="spellEnd"/>
      <w:r w:rsidR="00FD121E" w:rsidRPr="00992E09">
        <w:t xml:space="preserve">, </w:t>
      </w:r>
      <w:proofErr w:type="spellStart"/>
      <w:r w:rsidR="00644D58" w:rsidRPr="00992E09">
        <w:t>од</w:t>
      </w:r>
      <w:proofErr w:type="spellEnd"/>
      <w:r w:rsidR="00644D58" w:rsidRPr="00992E09">
        <w:t xml:space="preserve"> </w:t>
      </w:r>
      <w:proofErr w:type="spellStart"/>
      <w:r w:rsidR="00644D58" w:rsidRPr="00992E09">
        <w:t>дана</w:t>
      </w:r>
      <w:proofErr w:type="spellEnd"/>
      <w:r w:rsidR="00644D58" w:rsidRPr="00992E09">
        <w:t xml:space="preserve"> </w:t>
      </w:r>
      <w:proofErr w:type="spellStart"/>
      <w:r w:rsidR="00644D58" w:rsidRPr="00992E09">
        <w:t>потписивања</w:t>
      </w:r>
      <w:proofErr w:type="spellEnd"/>
      <w:r w:rsidR="00644D58" w:rsidRPr="00992E09">
        <w:t xml:space="preserve"> </w:t>
      </w:r>
      <w:proofErr w:type="spellStart"/>
      <w:r w:rsidR="00644D58" w:rsidRPr="00992E09">
        <w:t>обе</w:t>
      </w:r>
      <w:proofErr w:type="spellEnd"/>
      <w:r w:rsidR="00644D58" w:rsidRPr="00992E09">
        <w:t xml:space="preserve"> </w:t>
      </w:r>
      <w:proofErr w:type="spellStart"/>
      <w:r w:rsidR="00644D58" w:rsidRPr="00992E09">
        <w:t>уговорне</w:t>
      </w:r>
      <w:proofErr w:type="spellEnd"/>
      <w:r w:rsidR="00644D58" w:rsidRPr="00992E09">
        <w:t xml:space="preserve"> </w:t>
      </w:r>
      <w:proofErr w:type="spellStart"/>
      <w:r w:rsidR="00644D58" w:rsidRPr="00992E09">
        <w:t>стране</w:t>
      </w:r>
      <w:proofErr w:type="spellEnd"/>
      <w:r w:rsidR="00644D58" w:rsidRPr="00992E09">
        <w:t>,</w:t>
      </w:r>
      <w:r w:rsidR="00FD121E" w:rsidRPr="00992E09">
        <w:t xml:space="preserve"> </w:t>
      </w:r>
      <w:proofErr w:type="spellStart"/>
      <w:r w:rsidR="00FD121E" w:rsidRPr="00992E09">
        <w:t>уколико</w:t>
      </w:r>
      <w:proofErr w:type="spellEnd"/>
      <w:r w:rsidR="00FD121E" w:rsidRPr="00992E09">
        <w:t xml:space="preserve"> </w:t>
      </w:r>
      <w:proofErr w:type="spellStart"/>
      <w:r w:rsidR="00FD121E" w:rsidRPr="00992E09">
        <w:t>буду</w:t>
      </w:r>
      <w:proofErr w:type="spellEnd"/>
      <w:r w:rsidR="00644D58" w:rsidRPr="00992E09">
        <w:t xml:space="preserve"> </w:t>
      </w:r>
      <w:proofErr w:type="spellStart"/>
      <w:r w:rsidR="00644D58" w:rsidRPr="00992E09">
        <w:t>за</w:t>
      </w:r>
      <w:proofErr w:type="spellEnd"/>
      <w:r w:rsidR="00644D58" w:rsidRPr="00992E09">
        <w:t xml:space="preserve"> </w:t>
      </w:r>
      <w:proofErr w:type="spellStart"/>
      <w:r w:rsidR="00644D58" w:rsidRPr="00992E09">
        <w:t>то</w:t>
      </w:r>
      <w:proofErr w:type="spellEnd"/>
      <w:r w:rsidR="00FD121E" w:rsidRPr="00992E09">
        <w:t xml:space="preserve"> </w:t>
      </w:r>
      <w:proofErr w:type="spellStart"/>
      <w:r w:rsidR="00FD121E" w:rsidRPr="00992E09">
        <w:t>обезбеђена</w:t>
      </w:r>
      <w:proofErr w:type="spellEnd"/>
      <w:r w:rsidR="00FD121E" w:rsidRPr="00992E09">
        <w:t xml:space="preserve"> </w:t>
      </w:r>
      <w:proofErr w:type="spellStart"/>
      <w:r w:rsidR="00FD121E" w:rsidRPr="00992E09">
        <w:t>финансијска</w:t>
      </w:r>
      <w:proofErr w:type="spellEnd"/>
      <w:r w:rsidR="00FD121E" w:rsidRPr="00992E09">
        <w:t xml:space="preserve"> </w:t>
      </w:r>
      <w:proofErr w:type="spellStart"/>
      <w:r w:rsidR="00FD121E" w:rsidRPr="00992E09">
        <w:t>средства</w:t>
      </w:r>
      <w:proofErr w:type="spellEnd"/>
      <w:r w:rsidR="00644D58" w:rsidRPr="00992E09">
        <w:t>.</w:t>
      </w:r>
    </w:p>
    <w:p w14:paraId="23E16C52" w14:textId="77777777" w:rsidR="009B220C" w:rsidRPr="00992E09" w:rsidRDefault="009B220C" w:rsidP="009B220C">
      <w:r w:rsidRPr="00992E09">
        <w:t xml:space="preserve">* </w:t>
      </w:r>
      <w:proofErr w:type="spellStart"/>
      <w:r w:rsidRPr="00992E09">
        <w:t>Понуђач</w:t>
      </w:r>
      <w:proofErr w:type="spellEnd"/>
      <w:r w:rsidRPr="00992E09">
        <w:t xml:space="preserve"> </w:t>
      </w:r>
      <w:proofErr w:type="spellStart"/>
      <w:r w:rsidRPr="00992E09">
        <w:t>се</w:t>
      </w:r>
      <w:proofErr w:type="spellEnd"/>
      <w:r w:rsidRPr="00992E09">
        <w:t xml:space="preserve"> </w:t>
      </w:r>
      <w:proofErr w:type="spellStart"/>
      <w:r w:rsidRPr="00992E09">
        <w:t>обавезује</w:t>
      </w:r>
      <w:proofErr w:type="spellEnd"/>
      <w:r w:rsidRPr="00992E09">
        <w:t xml:space="preserve"> </w:t>
      </w:r>
      <w:proofErr w:type="spellStart"/>
      <w:r w:rsidRPr="00992E09">
        <w:t>да</w:t>
      </w:r>
      <w:proofErr w:type="spellEnd"/>
      <w:r w:rsidRPr="00992E09">
        <w:t xml:space="preserve">, </w:t>
      </w:r>
      <w:proofErr w:type="spellStart"/>
      <w:r w:rsidRPr="00992E09">
        <w:t>осим</w:t>
      </w:r>
      <w:proofErr w:type="spellEnd"/>
      <w:r w:rsidRPr="00992E09">
        <w:t xml:space="preserve"> </w:t>
      </w:r>
      <w:proofErr w:type="spellStart"/>
      <w:r w:rsidRPr="00992E09">
        <w:t>онога</w:t>
      </w:r>
      <w:proofErr w:type="spellEnd"/>
      <w:r w:rsidRPr="00992E09">
        <w:t xml:space="preserve"> </w:t>
      </w:r>
      <w:proofErr w:type="spellStart"/>
      <w:r w:rsidRPr="00992E09">
        <w:t>што</w:t>
      </w:r>
      <w:proofErr w:type="spellEnd"/>
      <w:r w:rsidRPr="00992E09">
        <w:t xml:space="preserve"> </w:t>
      </w:r>
      <w:proofErr w:type="spellStart"/>
      <w:r w:rsidRPr="00992E09">
        <w:t>сам</w:t>
      </w:r>
      <w:proofErr w:type="spellEnd"/>
      <w:r w:rsidRPr="00992E09">
        <w:t xml:space="preserve"> </w:t>
      </w:r>
      <w:proofErr w:type="spellStart"/>
      <w:r w:rsidRPr="00992E09">
        <w:t>нуди</w:t>
      </w:r>
      <w:proofErr w:type="spellEnd"/>
      <w:r w:rsidRPr="00992E09">
        <w:t xml:space="preserve"> у </w:t>
      </w:r>
      <w:proofErr w:type="spellStart"/>
      <w:r w:rsidRPr="00992E09">
        <w:t>оквиру</w:t>
      </w:r>
      <w:proofErr w:type="spellEnd"/>
      <w:r w:rsidRPr="00992E09">
        <w:t xml:space="preserve"> </w:t>
      </w:r>
      <w:proofErr w:type="spellStart"/>
      <w:r w:rsidRPr="00992E09">
        <w:t>описа</w:t>
      </w:r>
      <w:proofErr w:type="spellEnd"/>
      <w:r w:rsidRPr="00992E09">
        <w:t xml:space="preserve"> </w:t>
      </w:r>
      <w:proofErr w:type="spellStart"/>
      <w:r w:rsidRPr="00992E09">
        <w:t>сваког</w:t>
      </w:r>
      <w:proofErr w:type="spellEnd"/>
      <w:r w:rsidRPr="00992E09">
        <w:t xml:space="preserve"> </w:t>
      </w:r>
      <w:proofErr w:type="spellStart"/>
      <w:r w:rsidRPr="00992E09">
        <w:t>тарифног</w:t>
      </w:r>
      <w:proofErr w:type="spellEnd"/>
      <w:r w:rsidRPr="00992E09">
        <w:t xml:space="preserve"> </w:t>
      </w:r>
      <w:proofErr w:type="spellStart"/>
      <w:r w:rsidRPr="00992E09">
        <w:t>пакета</w:t>
      </w:r>
      <w:proofErr w:type="spellEnd"/>
      <w:r w:rsidRPr="00992E09">
        <w:t xml:space="preserve">, </w:t>
      </w:r>
      <w:proofErr w:type="spellStart"/>
      <w:r w:rsidRPr="00992E09">
        <w:t>свим</w:t>
      </w:r>
      <w:proofErr w:type="spellEnd"/>
      <w:r w:rsidRPr="00992E09">
        <w:t xml:space="preserve"> </w:t>
      </w:r>
      <w:proofErr w:type="spellStart"/>
      <w:r w:rsidRPr="00992E09">
        <w:t>њиховим</w:t>
      </w:r>
      <w:proofErr w:type="spellEnd"/>
      <w:r w:rsidRPr="00992E09">
        <w:t xml:space="preserve"> </w:t>
      </w:r>
      <w:proofErr w:type="spellStart"/>
      <w:r w:rsidRPr="00992E09">
        <w:t>непосредним</w:t>
      </w:r>
      <w:proofErr w:type="spellEnd"/>
      <w:r w:rsidRPr="00992E09">
        <w:t xml:space="preserve"> </w:t>
      </w:r>
      <w:proofErr w:type="spellStart"/>
      <w:r w:rsidRPr="00992E09">
        <w:t>корисницима</w:t>
      </w:r>
      <w:proofErr w:type="spellEnd"/>
      <w:r w:rsidRPr="00992E09">
        <w:t xml:space="preserve"> </w:t>
      </w:r>
      <w:proofErr w:type="spellStart"/>
      <w:r w:rsidRPr="00992E09">
        <w:t>омогући</w:t>
      </w:r>
      <w:proofErr w:type="spellEnd"/>
      <w:r w:rsidRPr="00992E09">
        <w:t xml:space="preserve"> </w:t>
      </w:r>
      <w:proofErr w:type="spellStart"/>
      <w:r w:rsidRPr="00992E09">
        <w:t>следеће</w:t>
      </w:r>
      <w:proofErr w:type="spellEnd"/>
      <w:r w:rsidRPr="00992E09">
        <w:t xml:space="preserve">: </w:t>
      </w:r>
    </w:p>
    <w:p w14:paraId="1A055A50" w14:textId="77777777" w:rsidR="009B220C" w:rsidRPr="00992E09" w:rsidRDefault="009B220C" w:rsidP="009B220C">
      <w:r w:rsidRPr="00992E09">
        <w:t xml:space="preserve">1. </w:t>
      </w:r>
      <w:proofErr w:type="spellStart"/>
      <w:r w:rsidRPr="00992E09">
        <w:t>Сви</w:t>
      </w:r>
      <w:proofErr w:type="spellEnd"/>
      <w:r w:rsidRPr="00992E09">
        <w:t xml:space="preserve"> </w:t>
      </w:r>
      <w:proofErr w:type="spellStart"/>
      <w:r w:rsidRPr="00992E09">
        <w:t>разговори</w:t>
      </w:r>
      <w:proofErr w:type="spellEnd"/>
      <w:r w:rsidRPr="00992E09">
        <w:t xml:space="preserve"> </w:t>
      </w:r>
      <w:proofErr w:type="spellStart"/>
      <w:r w:rsidRPr="00992E09">
        <w:t>тарифирају</w:t>
      </w:r>
      <w:proofErr w:type="spellEnd"/>
      <w:r w:rsidRPr="00992E09">
        <w:t xml:space="preserve"> </w:t>
      </w:r>
      <w:proofErr w:type="spellStart"/>
      <w:r w:rsidRPr="00992E09">
        <w:t>се</w:t>
      </w:r>
      <w:proofErr w:type="spellEnd"/>
      <w:r w:rsidRPr="00992E09">
        <w:t xml:space="preserve"> у </w:t>
      </w:r>
      <w:proofErr w:type="spellStart"/>
      <w:r w:rsidRPr="00992E09">
        <w:t>секундама</w:t>
      </w:r>
      <w:proofErr w:type="spellEnd"/>
      <w:r w:rsidRPr="00992E09">
        <w:t xml:space="preserve">.  </w:t>
      </w:r>
    </w:p>
    <w:p w14:paraId="5A665E57" w14:textId="77777777" w:rsidR="009B220C" w:rsidRPr="00992E09" w:rsidRDefault="009B220C" w:rsidP="009B220C">
      <w:r w:rsidRPr="00992E09">
        <w:t xml:space="preserve">2. </w:t>
      </w:r>
      <w:proofErr w:type="spellStart"/>
      <w:r w:rsidRPr="00992E09">
        <w:t>Заузећа</w:t>
      </w:r>
      <w:proofErr w:type="spellEnd"/>
      <w:r w:rsidRPr="00992E09">
        <w:t xml:space="preserve"> </w:t>
      </w:r>
      <w:proofErr w:type="spellStart"/>
      <w:r w:rsidRPr="00992E09">
        <w:t>позива</w:t>
      </w:r>
      <w:proofErr w:type="spellEnd"/>
      <w:r w:rsidRPr="00992E09">
        <w:t xml:space="preserve"> и </w:t>
      </w:r>
      <w:proofErr w:type="spellStart"/>
      <w:r w:rsidRPr="00992E09">
        <w:t>позиви</w:t>
      </w:r>
      <w:proofErr w:type="spellEnd"/>
      <w:r w:rsidRPr="00992E09">
        <w:t xml:space="preserve"> </w:t>
      </w:r>
      <w:proofErr w:type="spellStart"/>
      <w:r w:rsidRPr="00992E09">
        <w:t>на</w:t>
      </w:r>
      <w:proofErr w:type="spellEnd"/>
      <w:r w:rsidRPr="00992E09">
        <w:t xml:space="preserve"> </w:t>
      </w:r>
      <w:proofErr w:type="spellStart"/>
      <w:r w:rsidRPr="00992E09">
        <w:t>које</w:t>
      </w:r>
      <w:proofErr w:type="spellEnd"/>
      <w:r w:rsidRPr="00992E09">
        <w:t xml:space="preserve"> </w:t>
      </w:r>
      <w:proofErr w:type="spellStart"/>
      <w:r w:rsidRPr="00992E09">
        <w:t>није</w:t>
      </w:r>
      <w:proofErr w:type="spellEnd"/>
      <w:r w:rsidRPr="00992E09">
        <w:t xml:space="preserve"> </w:t>
      </w:r>
      <w:proofErr w:type="spellStart"/>
      <w:r w:rsidRPr="00992E09">
        <w:t>одговорено</w:t>
      </w:r>
      <w:proofErr w:type="spellEnd"/>
      <w:r w:rsidRPr="00992E09">
        <w:t xml:space="preserve"> </w:t>
      </w:r>
      <w:proofErr w:type="spellStart"/>
      <w:r w:rsidRPr="00992E09">
        <w:t>се</w:t>
      </w:r>
      <w:proofErr w:type="spellEnd"/>
      <w:r w:rsidRPr="00992E09">
        <w:t xml:space="preserve"> </w:t>
      </w:r>
      <w:proofErr w:type="spellStart"/>
      <w:r w:rsidRPr="00992E09">
        <w:t>не</w:t>
      </w:r>
      <w:proofErr w:type="spellEnd"/>
      <w:r w:rsidRPr="00992E09">
        <w:t xml:space="preserve"> </w:t>
      </w:r>
      <w:proofErr w:type="spellStart"/>
      <w:r w:rsidRPr="00992E09">
        <w:t>тарифирају</w:t>
      </w:r>
      <w:proofErr w:type="spellEnd"/>
      <w:r w:rsidRPr="00992E09">
        <w:t xml:space="preserve">.  </w:t>
      </w:r>
    </w:p>
    <w:p w14:paraId="243E210D" w14:textId="77777777" w:rsidR="009B220C" w:rsidRDefault="009B220C" w:rsidP="009B220C">
      <w:r w:rsidRPr="00992E09">
        <w:t xml:space="preserve">3. </w:t>
      </w:r>
      <w:proofErr w:type="spellStart"/>
      <w:r w:rsidRPr="00992E09">
        <w:t>Позиви</w:t>
      </w:r>
      <w:proofErr w:type="spellEnd"/>
      <w:r w:rsidRPr="00992E09">
        <w:t xml:space="preserve"> и СМС </w:t>
      </w:r>
      <w:proofErr w:type="spellStart"/>
      <w:r w:rsidRPr="00992E09">
        <w:t>поруке</w:t>
      </w:r>
      <w:proofErr w:type="spellEnd"/>
      <w:r w:rsidRPr="00992E09">
        <w:t xml:space="preserve"> у </w:t>
      </w:r>
      <w:proofErr w:type="spellStart"/>
      <w:r w:rsidRPr="00992E09">
        <w:t>корисничкој</w:t>
      </w:r>
      <w:proofErr w:type="spellEnd"/>
      <w:r w:rsidRPr="00992E09">
        <w:t xml:space="preserve"> </w:t>
      </w:r>
      <w:proofErr w:type="spellStart"/>
      <w:r w:rsidRPr="00992E09">
        <w:t>пословној</w:t>
      </w:r>
      <w:proofErr w:type="spellEnd"/>
      <w:r w:rsidRPr="00992E09">
        <w:t xml:space="preserve"> </w:t>
      </w:r>
      <w:proofErr w:type="spellStart"/>
      <w:r w:rsidRPr="00992E09">
        <w:t>мрежи</w:t>
      </w:r>
      <w:proofErr w:type="spellEnd"/>
      <w:r w:rsidRPr="00992E09">
        <w:t xml:space="preserve"> </w:t>
      </w:r>
      <w:proofErr w:type="spellStart"/>
      <w:r w:rsidRPr="00992E09">
        <w:t>из</w:t>
      </w:r>
      <w:proofErr w:type="spellEnd"/>
      <w:r w:rsidRPr="00992E09">
        <w:t xml:space="preserve"> </w:t>
      </w:r>
      <w:proofErr w:type="spellStart"/>
      <w:r w:rsidRPr="00992E09">
        <w:t>списка</w:t>
      </w:r>
      <w:proofErr w:type="spellEnd"/>
      <w:r w:rsidRPr="00992E09">
        <w:t xml:space="preserve"> </w:t>
      </w:r>
      <w:proofErr w:type="spellStart"/>
      <w:r w:rsidRPr="00992E09">
        <w:t>наручилаца</w:t>
      </w:r>
      <w:proofErr w:type="spellEnd"/>
      <w:r w:rsidRPr="00992E09">
        <w:t xml:space="preserve"> </w:t>
      </w:r>
      <w:proofErr w:type="spellStart"/>
      <w:r w:rsidRPr="00992E09">
        <w:t>тарифира</w:t>
      </w:r>
      <w:proofErr w:type="spellEnd"/>
      <w:r w:rsidRPr="00992E09">
        <w:t xml:space="preserve"> </w:t>
      </w:r>
      <w:proofErr w:type="spellStart"/>
      <w:r w:rsidRPr="00992E09">
        <w:t>се</w:t>
      </w:r>
      <w:proofErr w:type="spellEnd"/>
      <w:r w:rsidRPr="00992E09">
        <w:t xml:space="preserve"> </w:t>
      </w:r>
      <w:proofErr w:type="spellStart"/>
      <w:r w:rsidRPr="00992E09">
        <w:t>са</w:t>
      </w:r>
      <w:proofErr w:type="spellEnd"/>
      <w:r w:rsidRPr="00992E09">
        <w:t xml:space="preserve"> 0,00 </w:t>
      </w:r>
      <w:proofErr w:type="spellStart"/>
      <w:r w:rsidRPr="00992E09">
        <w:t>дин</w:t>
      </w:r>
      <w:proofErr w:type="spellEnd"/>
      <w:r w:rsidRPr="00992E09">
        <w:t>./</w:t>
      </w:r>
      <w:proofErr w:type="spellStart"/>
      <w:r w:rsidRPr="00992E09">
        <w:t>мин</w:t>
      </w:r>
      <w:proofErr w:type="spellEnd"/>
      <w:r w:rsidRPr="00992E09">
        <w:t xml:space="preserve"> </w:t>
      </w:r>
      <w:proofErr w:type="spellStart"/>
      <w:r w:rsidRPr="00992E09">
        <w:t>без</w:t>
      </w:r>
      <w:proofErr w:type="spellEnd"/>
      <w:r w:rsidRPr="00992E09">
        <w:t xml:space="preserve"> </w:t>
      </w:r>
      <w:proofErr w:type="spellStart"/>
      <w:r w:rsidRPr="00992E09">
        <w:t>ограничења</w:t>
      </w:r>
      <w:proofErr w:type="spellEnd"/>
      <w:r w:rsidRPr="00992E09">
        <w:t xml:space="preserve">, </w:t>
      </w:r>
      <w:proofErr w:type="spellStart"/>
      <w:r w:rsidRPr="00992E09">
        <w:t>односно</w:t>
      </w:r>
      <w:proofErr w:type="spellEnd"/>
      <w:r w:rsidRPr="00992E09">
        <w:t xml:space="preserve"> 0,00 </w:t>
      </w:r>
      <w:proofErr w:type="spellStart"/>
      <w:r w:rsidRPr="00992E09">
        <w:t>дин</w:t>
      </w:r>
      <w:proofErr w:type="spellEnd"/>
      <w:r w:rsidRPr="00992E09">
        <w:t xml:space="preserve">/СМС </w:t>
      </w:r>
      <w:proofErr w:type="spellStart"/>
      <w:r w:rsidRPr="00992E09">
        <w:t>без</w:t>
      </w:r>
      <w:proofErr w:type="spellEnd"/>
      <w:r w:rsidRPr="00992E09">
        <w:t xml:space="preserve"> </w:t>
      </w:r>
      <w:proofErr w:type="spellStart"/>
      <w:r w:rsidRPr="00992E09">
        <w:t>ограничења</w:t>
      </w:r>
      <w:proofErr w:type="spellEnd"/>
      <w:r w:rsidRPr="00992E09">
        <w:t xml:space="preserve">, у </w:t>
      </w:r>
      <w:proofErr w:type="spellStart"/>
      <w:r w:rsidRPr="00992E09">
        <w:t>оном</w:t>
      </w:r>
      <w:proofErr w:type="spellEnd"/>
      <w:r w:rsidRPr="00992E09">
        <w:t xml:space="preserve"> </w:t>
      </w:r>
      <w:proofErr w:type="spellStart"/>
      <w:r w:rsidRPr="00992E09">
        <w:t>броју</w:t>
      </w:r>
      <w:proofErr w:type="spellEnd"/>
      <w:r w:rsidRPr="00992E09">
        <w:t xml:space="preserve"> </w:t>
      </w:r>
      <w:r w:rsidR="00644D58" w:rsidRPr="00992E09">
        <w:t xml:space="preserve">у </w:t>
      </w:r>
      <w:proofErr w:type="spellStart"/>
      <w:r w:rsidR="00644D58" w:rsidRPr="00992E09">
        <w:t>којем</w:t>
      </w:r>
      <w:proofErr w:type="spellEnd"/>
      <w:r w:rsidR="00644D58" w:rsidRPr="00992E09">
        <w:t xml:space="preserve"> </w:t>
      </w:r>
      <w:r w:rsidRPr="00992E09">
        <w:t xml:space="preserve"> </w:t>
      </w:r>
      <w:proofErr w:type="spellStart"/>
      <w:r w:rsidRPr="00992E09">
        <w:t>их</w:t>
      </w:r>
      <w:proofErr w:type="spellEnd"/>
      <w:r w:rsidRPr="00992E09">
        <w:t xml:space="preserve"> </w:t>
      </w:r>
      <w:proofErr w:type="spellStart"/>
      <w:r w:rsidRPr="00992E09">
        <w:t>понуде</w:t>
      </w:r>
      <w:proofErr w:type="spellEnd"/>
      <w:r w:rsidRPr="00992E09">
        <w:t xml:space="preserve"> </w:t>
      </w:r>
      <w:proofErr w:type="spellStart"/>
      <w:r w:rsidRPr="00992E09">
        <w:t>понуђачи</w:t>
      </w:r>
      <w:proofErr w:type="spellEnd"/>
      <w:r w:rsidR="00644D58" w:rsidRPr="00992E09">
        <w:t xml:space="preserve"> у </w:t>
      </w:r>
      <w:proofErr w:type="spellStart"/>
      <w:r w:rsidR="00644D58" w:rsidRPr="00992E09">
        <w:t>оквиру</w:t>
      </w:r>
      <w:proofErr w:type="spellEnd"/>
      <w:r w:rsidR="00644D58" w:rsidRPr="00992E09">
        <w:t xml:space="preserve"> </w:t>
      </w:r>
      <w:proofErr w:type="spellStart"/>
      <w:r w:rsidR="00644D58" w:rsidRPr="00992E09">
        <w:t>својих</w:t>
      </w:r>
      <w:proofErr w:type="spellEnd"/>
      <w:r w:rsidR="00644D58" w:rsidRPr="00992E09">
        <w:t xml:space="preserve"> </w:t>
      </w:r>
      <w:proofErr w:type="spellStart"/>
      <w:r w:rsidR="00644D58" w:rsidRPr="00992E09">
        <w:t>спецификација</w:t>
      </w:r>
      <w:proofErr w:type="spellEnd"/>
      <w:r w:rsidR="00644D58" w:rsidRPr="00992E09">
        <w:t xml:space="preserve"> </w:t>
      </w:r>
      <w:proofErr w:type="spellStart"/>
      <w:r w:rsidR="00644D58" w:rsidRPr="00992E09">
        <w:t>за</w:t>
      </w:r>
      <w:proofErr w:type="spellEnd"/>
      <w:r w:rsidR="00644D58" w:rsidRPr="00992E09">
        <w:t xml:space="preserve"> </w:t>
      </w:r>
      <w:proofErr w:type="spellStart"/>
      <w:r w:rsidR="00644D58" w:rsidRPr="00992E09">
        <w:t>сваки</w:t>
      </w:r>
      <w:proofErr w:type="spellEnd"/>
      <w:r w:rsidR="00644D58" w:rsidRPr="00992E09">
        <w:t xml:space="preserve"> </w:t>
      </w:r>
      <w:proofErr w:type="spellStart"/>
      <w:r w:rsidR="00644D58" w:rsidRPr="00992E09">
        <w:t>од</w:t>
      </w:r>
      <w:proofErr w:type="spellEnd"/>
      <w:r w:rsidR="00644D58" w:rsidRPr="00992E09">
        <w:t xml:space="preserve"> </w:t>
      </w:r>
      <w:proofErr w:type="spellStart"/>
      <w:r w:rsidR="00644D58" w:rsidRPr="00992E09">
        <w:t>пакета</w:t>
      </w:r>
      <w:proofErr w:type="spellEnd"/>
      <w:r w:rsidRPr="00992E09">
        <w:t xml:space="preserve">. </w:t>
      </w:r>
    </w:p>
    <w:p w14:paraId="7E86A358" w14:textId="77777777" w:rsidR="009B220C" w:rsidRPr="00992E09" w:rsidRDefault="009B220C" w:rsidP="009B220C">
      <w:r w:rsidRPr="00992E09">
        <w:t xml:space="preserve">4. </w:t>
      </w:r>
      <w:proofErr w:type="spellStart"/>
      <w:r w:rsidRPr="00992E09">
        <w:t>Бесплатни</w:t>
      </w:r>
      <w:proofErr w:type="spellEnd"/>
      <w:r w:rsidRPr="00992E09">
        <w:t xml:space="preserve"> </w:t>
      </w:r>
      <w:proofErr w:type="spellStart"/>
      <w:r w:rsidRPr="00992E09">
        <w:t>позиви</w:t>
      </w:r>
      <w:proofErr w:type="spellEnd"/>
      <w:r w:rsidRPr="00992E09">
        <w:t xml:space="preserve"> </w:t>
      </w:r>
      <w:proofErr w:type="spellStart"/>
      <w:r w:rsidRPr="00992E09">
        <w:t>специјалних</w:t>
      </w:r>
      <w:proofErr w:type="spellEnd"/>
      <w:r w:rsidRPr="00992E09">
        <w:t xml:space="preserve"> </w:t>
      </w:r>
      <w:proofErr w:type="spellStart"/>
      <w:r w:rsidRPr="00992E09">
        <w:t>служби</w:t>
      </w:r>
      <w:proofErr w:type="spellEnd"/>
      <w:r w:rsidRPr="00992E09">
        <w:t xml:space="preserve"> (</w:t>
      </w:r>
      <w:proofErr w:type="spellStart"/>
      <w:r w:rsidRPr="00992E09">
        <w:t>полиција</w:t>
      </w:r>
      <w:proofErr w:type="spellEnd"/>
      <w:r w:rsidRPr="00992E09">
        <w:t xml:space="preserve">, </w:t>
      </w:r>
      <w:proofErr w:type="spellStart"/>
      <w:r w:rsidRPr="00992E09">
        <w:t>хитна</w:t>
      </w:r>
      <w:proofErr w:type="spellEnd"/>
      <w:r w:rsidRPr="00992E09">
        <w:t xml:space="preserve"> </w:t>
      </w:r>
      <w:proofErr w:type="spellStart"/>
      <w:r w:rsidRPr="00992E09">
        <w:t>помоћ</w:t>
      </w:r>
      <w:proofErr w:type="spellEnd"/>
      <w:r w:rsidRPr="00992E09">
        <w:t xml:space="preserve">, </w:t>
      </w:r>
      <w:proofErr w:type="spellStart"/>
      <w:r w:rsidRPr="00992E09">
        <w:t>ватрогасци</w:t>
      </w:r>
      <w:proofErr w:type="spellEnd"/>
      <w:r w:rsidRPr="00992E09">
        <w:t xml:space="preserve">...). </w:t>
      </w:r>
    </w:p>
    <w:p w14:paraId="0E356CF2" w14:textId="77777777" w:rsidR="004624B7" w:rsidRDefault="009B220C" w:rsidP="009B220C">
      <w:r w:rsidRPr="00992E09">
        <w:t xml:space="preserve">5. </w:t>
      </w:r>
      <w:proofErr w:type="spellStart"/>
      <w:r w:rsidRPr="00992E09">
        <w:t>Бесплатни</w:t>
      </w:r>
      <w:proofErr w:type="spellEnd"/>
      <w:r w:rsidRPr="00992E09">
        <w:t xml:space="preserve"> </w:t>
      </w:r>
      <w:proofErr w:type="spellStart"/>
      <w:r w:rsidRPr="00992E09">
        <w:t>позиви</w:t>
      </w:r>
      <w:proofErr w:type="spellEnd"/>
      <w:r w:rsidRPr="00992E09">
        <w:t xml:space="preserve"> и </w:t>
      </w:r>
      <w:proofErr w:type="spellStart"/>
      <w:r w:rsidRPr="00992E09">
        <w:t>бесплатна</w:t>
      </w:r>
      <w:proofErr w:type="spellEnd"/>
      <w:r w:rsidRPr="00992E09">
        <w:t xml:space="preserve"> </w:t>
      </w:r>
      <w:proofErr w:type="spellStart"/>
      <w:r w:rsidRPr="00992E09">
        <w:t>успостава</w:t>
      </w:r>
      <w:proofErr w:type="spellEnd"/>
      <w:r w:rsidRPr="00992E09">
        <w:t xml:space="preserve"> </w:t>
      </w:r>
      <w:proofErr w:type="spellStart"/>
      <w:r w:rsidRPr="00992E09">
        <w:t>везе</w:t>
      </w:r>
      <w:proofErr w:type="spellEnd"/>
      <w:r w:rsidRPr="00992E09">
        <w:t xml:space="preserve"> </w:t>
      </w:r>
      <w:proofErr w:type="spellStart"/>
      <w:r w:rsidRPr="00992E09">
        <w:t>према</w:t>
      </w:r>
      <w:proofErr w:type="spellEnd"/>
      <w:r w:rsidRPr="00992E09">
        <w:t xml:space="preserve"> </w:t>
      </w:r>
      <w:proofErr w:type="spellStart"/>
      <w:r w:rsidRPr="00992E09">
        <w:t>корисничком</w:t>
      </w:r>
      <w:proofErr w:type="spellEnd"/>
      <w:r w:rsidRPr="00992E09">
        <w:t xml:space="preserve"> </w:t>
      </w:r>
      <w:proofErr w:type="spellStart"/>
      <w:r w:rsidRPr="00992E09">
        <w:t>сервису</w:t>
      </w:r>
      <w:proofErr w:type="spellEnd"/>
      <w:r w:rsidRPr="00992E09">
        <w:t xml:space="preserve"> </w:t>
      </w:r>
      <w:proofErr w:type="spellStart"/>
      <w:r w:rsidRPr="00992E09">
        <w:t>понуђача</w:t>
      </w:r>
      <w:proofErr w:type="spellEnd"/>
      <w:r w:rsidRPr="00992E09">
        <w:t xml:space="preserve"> (</w:t>
      </w:r>
      <w:proofErr w:type="spellStart"/>
      <w:r w:rsidRPr="00992E09">
        <w:t>мобилног</w:t>
      </w:r>
      <w:proofErr w:type="spellEnd"/>
      <w:r w:rsidRPr="00992E09">
        <w:t xml:space="preserve"> </w:t>
      </w:r>
      <w:proofErr w:type="spellStart"/>
      <w:r w:rsidRPr="00992E09">
        <w:t>оператера</w:t>
      </w:r>
      <w:proofErr w:type="spellEnd"/>
      <w:r w:rsidRPr="00992E09">
        <w:t xml:space="preserve">).  </w:t>
      </w:r>
    </w:p>
    <w:p w14:paraId="32A12AB3" w14:textId="77777777" w:rsidR="009B220C" w:rsidRDefault="009B220C" w:rsidP="009B220C">
      <w:r w:rsidRPr="00992E09">
        <w:t xml:space="preserve">6. </w:t>
      </w:r>
      <w:proofErr w:type="spellStart"/>
      <w:r w:rsidRPr="00992E09">
        <w:t>Цена</w:t>
      </w:r>
      <w:proofErr w:type="spellEnd"/>
      <w:r w:rsidRPr="00992E09">
        <w:t xml:space="preserve"> </w:t>
      </w:r>
      <w:proofErr w:type="spellStart"/>
      <w:r w:rsidRPr="00992E09">
        <w:t>успоставе</w:t>
      </w:r>
      <w:proofErr w:type="spellEnd"/>
      <w:r w:rsidRPr="00992E09">
        <w:t xml:space="preserve"> </w:t>
      </w:r>
      <w:proofErr w:type="spellStart"/>
      <w:r w:rsidRPr="00992E09">
        <w:t>везе</w:t>
      </w:r>
      <w:proofErr w:type="spellEnd"/>
      <w:r w:rsidRPr="00992E09">
        <w:t xml:space="preserve"> </w:t>
      </w:r>
      <w:proofErr w:type="spellStart"/>
      <w:r w:rsidRPr="00992E09">
        <w:t>према</w:t>
      </w:r>
      <w:proofErr w:type="spellEnd"/>
      <w:r w:rsidRPr="00992E09">
        <w:t xml:space="preserve"> </w:t>
      </w:r>
      <w:proofErr w:type="spellStart"/>
      <w:r w:rsidRPr="00992E09">
        <w:t>свим</w:t>
      </w:r>
      <w:proofErr w:type="spellEnd"/>
      <w:r w:rsidRPr="00992E09">
        <w:t xml:space="preserve"> </w:t>
      </w:r>
      <w:proofErr w:type="spellStart"/>
      <w:r w:rsidRPr="00992E09">
        <w:t>мрежама</w:t>
      </w:r>
      <w:proofErr w:type="spellEnd"/>
      <w:r w:rsidRPr="00992E09">
        <w:t xml:space="preserve"> у </w:t>
      </w:r>
      <w:proofErr w:type="spellStart"/>
      <w:r w:rsidRPr="00992E09">
        <w:t>домаћем</w:t>
      </w:r>
      <w:proofErr w:type="spellEnd"/>
      <w:r w:rsidRPr="00992E09">
        <w:t xml:space="preserve"> </w:t>
      </w:r>
      <w:proofErr w:type="spellStart"/>
      <w:r w:rsidRPr="00992E09">
        <w:t>саобраћају</w:t>
      </w:r>
      <w:proofErr w:type="spellEnd"/>
      <w:r w:rsidRPr="00992E09">
        <w:t xml:space="preserve"> (</w:t>
      </w:r>
      <w:proofErr w:type="spellStart"/>
      <w:r w:rsidRPr="00992E09">
        <w:t>укључујући</w:t>
      </w:r>
      <w:proofErr w:type="spellEnd"/>
      <w:r w:rsidRPr="00992E09">
        <w:t xml:space="preserve"> и </w:t>
      </w:r>
      <w:proofErr w:type="spellStart"/>
      <w:r w:rsidRPr="00992E09">
        <w:t>фиксне</w:t>
      </w:r>
      <w:proofErr w:type="spellEnd"/>
      <w:r w:rsidRPr="00992E09">
        <w:t xml:space="preserve"> </w:t>
      </w:r>
      <w:proofErr w:type="spellStart"/>
      <w:r w:rsidRPr="00992E09">
        <w:t>линије</w:t>
      </w:r>
      <w:proofErr w:type="spellEnd"/>
      <w:r w:rsidRPr="00992E09">
        <w:t xml:space="preserve">) </w:t>
      </w:r>
      <w:proofErr w:type="spellStart"/>
      <w:r w:rsidRPr="00992E09">
        <w:t>тарифира</w:t>
      </w:r>
      <w:proofErr w:type="spellEnd"/>
      <w:r w:rsidRPr="00992E09">
        <w:t xml:space="preserve"> </w:t>
      </w:r>
      <w:proofErr w:type="spellStart"/>
      <w:r w:rsidRPr="00992E09">
        <w:t>се</w:t>
      </w:r>
      <w:proofErr w:type="spellEnd"/>
      <w:r w:rsidRPr="00992E09">
        <w:t xml:space="preserve"> </w:t>
      </w:r>
      <w:proofErr w:type="spellStart"/>
      <w:r w:rsidRPr="00992E09">
        <w:t>са</w:t>
      </w:r>
      <w:proofErr w:type="spellEnd"/>
      <w:r w:rsidRPr="00992E09">
        <w:t xml:space="preserve"> 0,00 </w:t>
      </w:r>
      <w:proofErr w:type="spellStart"/>
      <w:r w:rsidRPr="00992E09">
        <w:t>дин</w:t>
      </w:r>
      <w:proofErr w:type="spellEnd"/>
      <w:r w:rsidRPr="00992E09">
        <w:t xml:space="preserve">. у </w:t>
      </w:r>
      <w:proofErr w:type="spellStart"/>
      <w:r w:rsidRPr="00992E09">
        <w:t>оквиру</w:t>
      </w:r>
      <w:proofErr w:type="spellEnd"/>
      <w:r w:rsidRPr="00992E09">
        <w:t xml:space="preserve"> </w:t>
      </w:r>
      <w:proofErr w:type="spellStart"/>
      <w:r w:rsidRPr="00992E09">
        <w:t>пакета</w:t>
      </w:r>
      <w:proofErr w:type="spellEnd"/>
      <w:r w:rsidRPr="00992E09">
        <w:t xml:space="preserve">. </w:t>
      </w:r>
    </w:p>
    <w:p w14:paraId="6BEFE400" w14:textId="77777777" w:rsidR="000F7122" w:rsidRDefault="000F7122" w:rsidP="009B220C"/>
    <w:p w14:paraId="6D0ABF12" w14:textId="77777777" w:rsidR="000F7122" w:rsidRDefault="000F7122" w:rsidP="009B220C"/>
    <w:p w14:paraId="5051051B" w14:textId="77777777" w:rsidR="000F7122" w:rsidRDefault="000F7122" w:rsidP="009B220C"/>
    <w:p w14:paraId="4F3DC87B" w14:textId="77777777" w:rsidR="000F7122" w:rsidRDefault="000F7122" w:rsidP="009B220C"/>
    <w:p w14:paraId="1040F133" w14:textId="77777777" w:rsidR="000F7122" w:rsidRDefault="000F7122" w:rsidP="009B220C"/>
    <w:p w14:paraId="2671F531" w14:textId="77777777" w:rsidR="000F7122" w:rsidRDefault="000F7122" w:rsidP="009B220C"/>
    <w:p w14:paraId="7CD80D19" w14:textId="77777777" w:rsidR="000F7122" w:rsidRDefault="000F7122" w:rsidP="009B220C"/>
    <w:p w14:paraId="077B700C" w14:textId="77777777" w:rsidR="000F7122" w:rsidRPr="000F7122" w:rsidRDefault="000F7122" w:rsidP="009B220C"/>
    <w:p w14:paraId="2586287E" w14:textId="77777777" w:rsidR="009B220C" w:rsidRPr="00992E09" w:rsidRDefault="009B220C" w:rsidP="009B220C">
      <w:r w:rsidRPr="00992E09">
        <w:t xml:space="preserve">7. </w:t>
      </w:r>
      <w:proofErr w:type="spellStart"/>
      <w:r w:rsidRPr="00992E09">
        <w:t>Саобраћај</w:t>
      </w:r>
      <w:proofErr w:type="spellEnd"/>
      <w:r w:rsidRPr="00992E09">
        <w:t xml:space="preserve"> </w:t>
      </w:r>
      <w:proofErr w:type="spellStart"/>
      <w:r w:rsidRPr="00992E09">
        <w:t>за</w:t>
      </w:r>
      <w:proofErr w:type="spellEnd"/>
      <w:r w:rsidRPr="00992E09">
        <w:t xml:space="preserve"> </w:t>
      </w:r>
      <w:proofErr w:type="spellStart"/>
      <w:r w:rsidRPr="00992E09">
        <w:t>пренос</w:t>
      </w:r>
      <w:proofErr w:type="spellEnd"/>
      <w:r w:rsidRPr="00992E09">
        <w:t xml:space="preserve"> </w:t>
      </w:r>
      <w:proofErr w:type="spellStart"/>
      <w:r w:rsidRPr="00992E09">
        <w:t>података</w:t>
      </w:r>
      <w:proofErr w:type="spellEnd"/>
      <w:r w:rsidRPr="00992E09">
        <w:t xml:space="preserve"> </w:t>
      </w:r>
      <w:proofErr w:type="spellStart"/>
      <w:r w:rsidRPr="00992E09">
        <w:t>сме</w:t>
      </w:r>
      <w:proofErr w:type="spellEnd"/>
      <w:r w:rsidRPr="00992E09">
        <w:t xml:space="preserve"> </w:t>
      </w:r>
      <w:proofErr w:type="spellStart"/>
      <w:r w:rsidRPr="00992E09">
        <w:t>бити</w:t>
      </w:r>
      <w:proofErr w:type="spellEnd"/>
      <w:r w:rsidRPr="00992E09">
        <w:t xml:space="preserve"> </w:t>
      </w:r>
      <w:proofErr w:type="spellStart"/>
      <w:r w:rsidRPr="00992E09">
        <w:t>активан</w:t>
      </w:r>
      <w:proofErr w:type="spellEnd"/>
      <w:r w:rsidRPr="00992E09">
        <w:t xml:space="preserve"> </w:t>
      </w:r>
      <w:proofErr w:type="spellStart"/>
      <w:r w:rsidRPr="00992E09">
        <w:t>на</w:t>
      </w:r>
      <w:proofErr w:type="spellEnd"/>
      <w:r w:rsidRPr="00992E09">
        <w:t xml:space="preserve"> </w:t>
      </w:r>
      <w:proofErr w:type="spellStart"/>
      <w:r w:rsidRPr="00992E09">
        <w:t>свим</w:t>
      </w:r>
      <w:proofErr w:type="spellEnd"/>
      <w:r w:rsidRPr="00992E09">
        <w:t xml:space="preserve"> </w:t>
      </w:r>
      <w:proofErr w:type="spellStart"/>
      <w:r w:rsidRPr="00992E09">
        <w:t>бројевима.За</w:t>
      </w:r>
      <w:proofErr w:type="spellEnd"/>
      <w:r w:rsidRPr="00992E09">
        <w:t xml:space="preserve"> </w:t>
      </w:r>
      <w:proofErr w:type="spellStart"/>
      <w:r w:rsidRPr="00992E09">
        <w:t>кориснике</w:t>
      </w:r>
      <w:proofErr w:type="spellEnd"/>
      <w:r w:rsidRPr="00992E09">
        <w:t xml:space="preserve"> </w:t>
      </w:r>
      <w:proofErr w:type="spellStart"/>
      <w:r w:rsidRPr="00992E09">
        <w:t>пакета</w:t>
      </w:r>
      <w:proofErr w:type="spellEnd"/>
      <w:r w:rsidRPr="00992E09">
        <w:t xml:space="preserve"> </w:t>
      </w:r>
      <w:r w:rsidR="00CC629A" w:rsidRPr="00992E09">
        <w:t>1.</w:t>
      </w:r>
      <w:r w:rsidRPr="00992E09">
        <w:t>1</w:t>
      </w:r>
      <w:r w:rsidR="00CC629A" w:rsidRPr="00992E09">
        <w:t>.</w:t>
      </w:r>
      <w:r w:rsidRPr="00992E09">
        <w:t>-</w:t>
      </w:r>
      <w:r w:rsidR="00CC629A" w:rsidRPr="00992E09">
        <w:t xml:space="preserve"> 1.</w:t>
      </w:r>
      <w:r w:rsidRPr="00992E09">
        <w:t>4</w:t>
      </w:r>
      <w:r w:rsidR="00CC629A" w:rsidRPr="00992E09">
        <w:t>.</w:t>
      </w:r>
      <w:r w:rsidRPr="00992E09">
        <w:t xml:space="preserve"> </w:t>
      </w:r>
      <w:proofErr w:type="spellStart"/>
      <w:r w:rsidRPr="00992E09">
        <w:t>је</w:t>
      </w:r>
      <w:proofErr w:type="spellEnd"/>
      <w:r w:rsidRPr="00992E09">
        <w:t xml:space="preserve"> </w:t>
      </w:r>
      <w:proofErr w:type="spellStart"/>
      <w:r w:rsidRPr="00992E09">
        <w:t>предвиђена</w:t>
      </w:r>
      <w:proofErr w:type="spellEnd"/>
      <w:r w:rsidRPr="00992E09">
        <w:t xml:space="preserve"> </w:t>
      </w:r>
      <w:proofErr w:type="spellStart"/>
      <w:r w:rsidRPr="00992E09">
        <w:t>одређена</w:t>
      </w:r>
      <w:proofErr w:type="spellEnd"/>
      <w:r w:rsidRPr="00992E09">
        <w:t xml:space="preserve"> </w:t>
      </w:r>
      <w:proofErr w:type="spellStart"/>
      <w:r w:rsidRPr="00992E09">
        <w:t>количина</w:t>
      </w:r>
      <w:proofErr w:type="spellEnd"/>
      <w:r w:rsidRPr="00992E09">
        <w:t xml:space="preserve"> </w:t>
      </w:r>
      <w:proofErr w:type="spellStart"/>
      <w:r w:rsidRPr="00992E09">
        <w:t>бесплатног</w:t>
      </w:r>
      <w:proofErr w:type="spellEnd"/>
      <w:r w:rsidRPr="00992E09">
        <w:t xml:space="preserve"> </w:t>
      </w:r>
      <w:proofErr w:type="spellStart"/>
      <w:r w:rsidRPr="00992E09">
        <w:t>интернет</w:t>
      </w:r>
      <w:proofErr w:type="spellEnd"/>
      <w:r w:rsidRPr="00992E09">
        <w:t xml:space="preserve"> </w:t>
      </w:r>
      <w:proofErr w:type="spellStart"/>
      <w:r w:rsidRPr="00992E09">
        <w:t>саобраћаја</w:t>
      </w:r>
      <w:proofErr w:type="spellEnd"/>
      <w:r w:rsidRPr="00992E09">
        <w:t xml:space="preserve"> </w:t>
      </w:r>
      <w:proofErr w:type="spellStart"/>
      <w:r w:rsidRPr="00992E09">
        <w:t>по</w:t>
      </w:r>
      <w:proofErr w:type="spellEnd"/>
      <w:r w:rsidRPr="00992E09">
        <w:t xml:space="preserve"> </w:t>
      </w:r>
      <w:proofErr w:type="spellStart"/>
      <w:r w:rsidRPr="00992E09">
        <w:t>сваком</w:t>
      </w:r>
      <w:proofErr w:type="spellEnd"/>
      <w:r w:rsidRPr="00992E09">
        <w:t xml:space="preserve"> </w:t>
      </w:r>
      <w:proofErr w:type="spellStart"/>
      <w:r w:rsidRPr="00992E09">
        <w:t>броју</w:t>
      </w:r>
      <w:proofErr w:type="spellEnd"/>
      <w:r w:rsidRPr="00992E09">
        <w:t xml:space="preserve"> </w:t>
      </w:r>
      <w:proofErr w:type="spellStart"/>
      <w:r w:rsidRPr="00992E09">
        <w:t>по</w:t>
      </w:r>
      <w:proofErr w:type="spellEnd"/>
      <w:r w:rsidRPr="00992E09">
        <w:t xml:space="preserve"> </w:t>
      </w:r>
      <w:proofErr w:type="spellStart"/>
      <w:r w:rsidRPr="00992E09">
        <w:t>пуној</w:t>
      </w:r>
      <w:proofErr w:type="spellEnd"/>
      <w:r w:rsidRPr="00992E09">
        <w:t xml:space="preserve"> </w:t>
      </w:r>
      <w:proofErr w:type="spellStart"/>
      <w:r w:rsidRPr="00992E09">
        <w:t>брзини</w:t>
      </w:r>
      <w:proofErr w:type="spellEnd"/>
      <w:r w:rsidRPr="00992E09">
        <w:t xml:space="preserve">, а </w:t>
      </w:r>
      <w:proofErr w:type="spellStart"/>
      <w:r w:rsidRPr="00992E09">
        <w:t>након</w:t>
      </w:r>
      <w:proofErr w:type="spellEnd"/>
      <w:r w:rsidRPr="00992E09">
        <w:t xml:space="preserve"> </w:t>
      </w:r>
      <w:proofErr w:type="spellStart"/>
      <w:r w:rsidRPr="00992E09">
        <w:t>тога</w:t>
      </w:r>
      <w:proofErr w:type="spellEnd"/>
      <w:r w:rsidRPr="00992E09">
        <w:t xml:space="preserve"> </w:t>
      </w:r>
      <w:proofErr w:type="spellStart"/>
      <w:r w:rsidRPr="00992E09">
        <w:t>неограничено</w:t>
      </w:r>
      <w:proofErr w:type="spellEnd"/>
      <w:r w:rsidRPr="00992E09">
        <w:t xml:space="preserve"> </w:t>
      </w:r>
      <w:proofErr w:type="spellStart"/>
      <w:r w:rsidRPr="00992E09">
        <w:t>бесплатно</w:t>
      </w:r>
      <w:proofErr w:type="spellEnd"/>
      <w:r w:rsidRPr="00992E09">
        <w:t xml:space="preserve"> </w:t>
      </w:r>
      <w:proofErr w:type="spellStart"/>
      <w:r w:rsidRPr="00992E09">
        <w:t>по</w:t>
      </w:r>
      <w:proofErr w:type="spellEnd"/>
      <w:r w:rsidRPr="00992E09">
        <w:t xml:space="preserve"> </w:t>
      </w:r>
      <w:proofErr w:type="spellStart"/>
      <w:r w:rsidRPr="00992E09">
        <w:t>смањеној</w:t>
      </w:r>
      <w:proofErr w:type="spellEnd"/>
      <w:r w:rsidRPr="00992E09">
        <w:t xml:space="preserve"> </w:t>
      </w:r>
      <w:proofErr w:type="spellStart"/>
      <w:r w:rsidRPr="00992E09">
        <w:t>брзини.Услуга</w:t>
      </w:r>
      <w:proofErr w:type="spellEnd"/>
      <w:r w:rsidRPr="00992E09">
        <w:t xml:space="preserve"> </w:t>
      </w:r>
      <w:proofErr w:type="spellStart"/>
      <w:r w:rsidRPr="00992E09">
        <w:t>саобраћаја</w:t>
      </w:r>
      <w:proofErr w:type="spellEnd"/>
      <w:r w:rsidRPr="00992E09">
        <w:t xml:space="preserve"> </w:t>
      </w:r>
      <w:proofErr w:type="spellStart"/>
      <w:r w:rsidRPr="00992E09">
        <w:t>за</w:t>
      </w:r>
      <w:proofErr w:type="spellEnd"/>
      <w:r w:rsidRPr="00992E09">
        <w:t xml:space="preserve"> </w:t>
      </w:r>
      <w:proofErr w:type="spellStart"/>
      <w:r w:rsidRPr="00992E09">
        <w:t>пренос</w:t>
      </w:r>
      <w:proofErr w:type="spellEnd"/>
      <w:r w:rsidRPr="00992E09">
        <w:t xml:space="preserve"> </w:t>
      </w:r>
      <w:proofErr w:type="spellStart"/>
      <w:r w:rsidRPr="00992E09">
        <w:t>података</w:t>
      </w:r>
      <w:proofErr w:type="spellEnd"/>
      <w:r w:rsidRPr="00992E09">
        <w:t xml:space="preserve"> у </w:t>
      </w:r>
      <w:proofErr w:type="spellStart"/>
      <w:r w:rsidRPr="00992E09">
        <w:t>националном</w:t>
      </w:r>
      <w:proofErr w:type="spellEnd"/>
      <w:r w:rsidRPr="00992E09">
        <w:t xml:space="preserve"> </w:t>
      </w:r>
      <w:proofErr w:type="spellStart"/>
      <w:r w:rsidRPr="00992E09">
        <w:t>саобраћају</w:t>
      </w:r>
      <w:proofErr w:type="spellEnd"/>
      <w:r w:rsidRPr="00992E09">
        <w:t xml:space="preserve"> </w:t>
      </w:r>
      <w:proofErr w:type="spellStart"/>
      <w:r w:rsidRPr="00992E09">
        <w:t>на</w:t>
      </w:r>
      <w:proofErr w:type="spellEnd"/>
      <w:r w:rsidRPr="00992E09">
        <w:t xml:space="preserve"> </w:t>
      </w:r>
      <w:proofErr w:type="spellStart"/>
      <w:r w:rsidRPr="00992E09">
        <w:t>броју</w:t>
      </w:r>
      <w:proofErr w:type="spellEnd"/>
      <w:r w:rsidRPr="00992E09">
        <w:t xml:space="preserve"> </w:t>
      </w:r>
      <w:proofErr w:type="spellStart"/>
      <w:r w:rsidRPr="00992E09">
        <w:t>мора</w:t>
      </w:r>
      <w:proofErr w:type="spellEnd"/>
      <w:r w:rsidRPr="00992E09">
        <w:t xml:space="preserve"> </w:t>
      </w:r>
      <w:proofErr w:type="spellStart"/>
      <w:r w:rsidRPr="00992E09">
        <w:t>бити</w:t>
      </w:r>
      <w:proofErr w:type="spellEnd"/>
      <w:r w:rsidRPr="00992E09">
        <w:t xml:space="preserve"> 0,00 </w:t>
      </w:r>
      <w:proofErr w:type="spellStart"/>
      <w:r w:rsidRPr="00992E09">
        <w:t>динара</w:t>
      </w:r>
      <w:proofErr w:type="spellEnd"/>
      <w:r w:rsidRPr="00992E09">
        <w:t>.</w:t>
      </w:r>
    </w:p>
    <w:p w14:paraId="26CC4317" w14:textId="77777777" w:rsidR="009B220C" w:rsidRPr="00992E09" w:rsidRDefault="009B220C" w:rsidP="009B220C">
      <w:r w:rsidRPr="00992E09">
        <w:t xml:space="preserve">8. </w:t>
      </w:r>
      <w:proofErr w:type="spellStart"/>
      <w:r w:rsidRPr="00992E09">
        <w:t>Могућност</w:t>
      </w:r>
      <w:proofErr w:type="spellEnd"/>
      <w:r w:rsidRPr="00992E09">
        <w:t xml:space="preserve"> </w:t>
      </w:r>
      <w:proofErr w:type="spellStart"/>
      <w:r w:rsidRPr="00992E09">
        <w:t>активације</w:t>
      </w:r>
      <w:proofErr w:type="spellEnd"/>
      <w:r w:rsidRPr="00992E09">
        <w:t xml:space="preserve"> </w:t>
      </w:r>
      <w:proofErr w:type="spellStart"/>
      <w:r w:rsidRPr="00992E09">
        <w:t>роминга</w:t>
      </w:r>
      <w:proofErr w:type="spellEnd"/>
      <w:r w:rsidRPr="00992E09">
        <w:t xml:space="preserve"> </w:t>
      </w:r>
      <w:proofErr w:type="spellStart"/>
      <w:r w:rsidRPr="00992E09">
        <w:t>за</w:t>
      </w:r>
      <w:proofErr w:type="spellEnd"/>
      <w:r w:rsidRPr="00992E09">
        <w:t xml:space="preserve"> </w:t>
      </w:r>
      <w:proofErr w:type="spellStart"/>
      <w:r w:rsidRPr="00992E09">
        <w:t>пакете</w:t>
      </w:r>
      <w:proofErr w:type="spellEnd"/>
      <w:r w:rsidRPr="00992E09">
        <w:t xml:space="preserve"> 1</w:t>
      </w:r>
      <w:r w:rsidR="00CC629A" w:rsidRPr="00992E09">
        <w:t>.1.</w:t>
      </w:r>
      <w:r w:rsidRPr="00992E09">
        <w:t xml:space="preserve"> – </w:t>
      </w:r>
      <w:r w:rsidR="00CC629A" w:rsidRPr="00992E09">
        <w:t>1.</w:t>
      </w:r>
      <w:r w:rsidR="00AD7710" w:rsidRPr="00992E09">
        <w:t>6</w:t>
      </w:r>
      <w:r w:rsidRPr="00992E09">
        <w:t>.</w:t>
      </w:r>
    </w:p>
    <w:p w14:paraId="0536909E" w14:textId="77777777" w:rsidR="009B220C" w:rsidRPr="00992E09" w:rsidRDefault="009B220C" w:rsidP="009B220C"/>
    <w:p w14:paraId="1956A6E9" w14:textId="77777777" w:rsidR="009B220C" w:rsidRPr="00992E09" w:rsidRDefault="009B220C" w:rsidP="009B220C"/>
    <w:p w14:paraId="2C4E0440" w14:textId="77777777" w:rsidR="00804232" w:rsidRPr="004624B7" w:rsidRDefault="00804232" w:rsidP="009B220C"/>
    <w:p w14:paraId="4805C94A" w14:textId="77777777" w:rsidR="00804232" w:rsidRPr="00992E09" w:rsidRDefault="00804232" w:rsidP="009B220C"/>
    <w:p w14:paraId="21080502" w14:textId="77777777" w:rsidR="009B220C" w:rsidRPr="00992E09" w:rsidRDefault="009B220C" w:rsidP="009B220C">
      <w:r w:rsidRPr="00992E09">
        <w:t xml:space="preserve">КРИТЕРИЈУМ ЗА ДОДЕЛУ УГОВОРА </w:t>
      </w:r>
    </w:p>
    <w:p w14:paraId="4BB4F17F" w14:textId="77777777" w:rsidR="009B220C" w:rsidRPr="00992E09" w:rsidRDefault="009B220C" w:rsidP="009B220C"/>
    <w:p w14:paraId="77A171D2" w14:textId="77777777" w:rsidR="009B220C" w:rsidRPr="00992E09" w:rsidRDefault="009B220C" w:rsidP="009B220C">
      <w:r w:rsidRPr="00992E09">
        <w:t xml:space="preserve"> </w:t>
      </w:r>
      <w:proofErr w:type="spellStart"/>
      <w:r w:rsidRPr="00992E09">
        <w:t>Додела</w:t>
      </w:r>
      <w:proofErr w:type="spellEnd"/>
      <w:r w:rsidRPr="00992E09">
        <w:t xml:space="preserve"> </w:t>
      </w:r>
      <w:proofErr w:type="spellStart"/>
      <w:r w:rsidRPr="00992E09">
        <w:t>уговора</w:t>
      </w:r>
      <w:proofErr w:type="spellEnd"/>
      <w:r w:rsidRPr="00992E09">
        <w:t xml:space="preserve"> </w:t>
      </w:r>
      <w:proofErr w:type="spellStart"/>
      <w:r w:rsidRPr="00992E09">
        <w:t>ће</w:t>
      </w:r>
      <w:proofErr w:type="spellEnd"/>
      <w:r w:rsidRPr="00992E09">
        <w:t xml:space="preserve"> </w:t>
      </w:r>
      <w:proofErr w:type="spellStart"/>
      <w:r w:rsidRPr="00992E09">
        <w:t>се</w:t>
      </w:r>
      <w:proofErr w:type="spellEnd"/>
      <w:r w:rsidRPr="00992E09">
        <w:t xml:space="preserve"> </w:t>
      </w:r>
      <w:proofErr w:type="spellStart"/>
      <w:r w:rsidRPr="00992E09">
        <w:t>извршити</w:t>
      </w:r>
      <w:proofErr w:type="spellEnd"/>
      <w:r w:rsidRPr="00992E09">
        <w:t xml:space="preserve"> </w:t>
      </w:r>
      <w:proofErr w:type="spellStart"/>
      <w:r w:rsidRPr="00992E09">
        <w:t>применом</w:t>
      </w:r>
      <w:proofErr w:type="spellEnd"/>
      <w:r w:rsidRPr="00992E09">
        <w:t xml:space="preserve"> </w:t>
      </w:r>
      <w:proofErr w:type="spellStart"/>
      <w:r w:rsidRPr="00992E09">
        <w:t>критеријума</w:t>
      </w:r>
      <w:proofErr w:type="spellEnd"/>
      <w:r w:rsidRPr="00992E09">
        <w:t xml:space="preserve"> „</w:t>
      </w:r>
      <w:proofErr w:type="spellStart"/>
      <w:r w:rsidRPr="00992E09">
        <w:t>економски</w:t>
      </w:r>
      <w:proofErr w:type="spellEnd"/>
      <w:r w:rsidRPr="00992E09">
        <w:t xml:space="preserve"> </w:t>
      </w:r>
      <w:proofErr w:type="spellStart"/>
      <w:r w:rsidRPr="00992E09">
        <w:t>најповољнија</w:t>
      </w:r>
      <w:proofErr w:type="spellEnd"/>
      <w:r w:rsidRPr="00992E09">
        <w:t xml:space="preserve"> </w:t>
      </w:r>
      <w:proofErr w:type="spellStart"/>
      <w:r w:rsidRPr="00992E09">
        <w:t>понуда</w:t>
      </w:r>
      <w:proofErr w:type="spellEnd"/>
      <w:r w:rsidRPr="00992E09">
        <w:t xml:space="preserve">“. </w:t>
      </w:r>
      <w:proofErr w:type="spellStart"/>
      <w:r w:rsidRPr="00992E09">
        <w:t>Сви</w:t>
      </w:r>
      <w:proofErr w:type="spellEnd"/>
      <w:r w:rsidRPr="00992E09">
        <w:t xml:space="preserve"> </w:t>
      </w:r>
      <w:proofErr w:type="spellStart"/>
      <w:r w:rsidRPr="00992E09">
        <w:t>наведени</w:t>
      </w:r>
      <w:proofErr w:type="spellEnd"/>
      <w:r w:rsidRPr="00992E09">
        <w:t xml:space="preserve"> </w:t>
      </w:r>
      <w:proofErr w:type="spellStart"/>
      <w:r w:rsidRPr="00992E09">
        <w:t>елементи</w:t>
      </w:r>
      <w:proofErr w:type="spellEnd"/>
      <w:r w:rsidRPr="00992E09">
        <w:t xml:space="preserve"> </w:t>
      </w:r>
      <w:proofErr w:type="spellStart"/>
      <w:r w:rsidRPr="00992E09">
        <w:t>критеријума</w:t>
      </w:r>
      <w:proofErr w:type="spellEnd"/>
      <w:r w:rsidRPr="00992E09">
        <w:t xml:space="preserve"> </w:t>
      </w:r>
      <w:proofErr w:type="spellStart"/>
      <w:r w:rsidRPr="00992E09">
        <w:t>чине</w:t>
      </w:r>
      <w:proofErr w:type="spellEnd"/>
      <w:r w:rsidRPr="00992E09">
        <w:t xml:space="preserve"> </w:t>
      </w:r>
      <w:proofErr w:type="spellStart"/>
      <w:r w:rsidRPr="00992E09">
        <w:t>укупно</w:t>
      </w:r>
      <w:proofErr w:type="spellEnd"/>
      <w:r w:rsidRPr="00992E09">
        <w:t xml:space="preserve"> 100 </w:t>
      </w:r>
      <w:proofErr w:type="spellStart"/>
      <w:r w:rsidRPr="00992E09">
        <w:t>пондера</w:t>
      </w:r>
      <w:proofErr w:type="spellEnd"/>
      <w:r w:rsidRPr="00992E09">
        <w:t xml:space="preserve"> (</w:t>
      </w:r>
      <w:proofErr w:type="spellStart"/>
      <w:r w:rsidRPr="00992E09">
        <w:t>бодова</w:t>
      </w:r>
      <w:proofErr w:type="spellEnd"/>
      <w:r w:rsidRPr="00992E09">
        <w:t xml:space="preserve">). </w:t>
      </w:r>
      <w:proofErr w:type="spellStart"/>
      <w:r w:rsidRPr="00992E09">
        <w:t>Наручилац</w:t>
      </w:r>
      <w:proofErr w:type="spellEnd"/>
      <w:r w:rsidRPr="00992E09">
        <w:t xml:space="preserve"> </w:t>
      </w:r>
      <w:proofErr w:type="spellStart"/>
      <w:r w:rsidRPr="00992E09">
        <w:t>ће</w:t>
      </w:r>
      <w:proofErr w:type="spellEnd"/>
      <w:r w:rsidRPr="00992E09">
        <w:t xml:space="preserve"> </w:t>
      </w:r>
      <w:proofErr w:type="spellStart"/>
      <w:r w:rsidRPr="00992E09">
        <w:t>доделити</w:t>
      </w:r>
      <w:proofErr w:type="spellEnd"/>
      <w:r w:rsidRPr="00992E09">
        <w:t xml:space="preserve"> </w:t>
      </w:r>
      <w:proofErr w:type="spellStart"/>
      <w:r w:rsidRPr="00992E09">
        <w:t>уговор</w:t>
      </w:r>
      <w:proofErr w:type="spellEnd"/>
      <w:r w:rsidRPr="00992E09">
        <w:t xml:space="preserve"> </w:t>
      </w:r>
      <w:proofErr w:type="spellStart"/>
      <w:r w:rsidRPr="00992E09">
        <w:t>Понуђачу</w:t>
      </w:r>
      <w:proofErr w:type="spellEnd"/>
      <w:r w:rsidRPr="00992E09">
        <w:t xml:space="preserve"> </w:t>
      </w:r>
      <w:proofErr w:type="spellStart"/>
      <w:r w:rsidRPr="00992E09">
        <w:t>чија</w:t>
      </w:r>
      <w:proofErr w:type="spellEnd"/>
      <w:r w:rsidRPr="00992E09">
        <w:t xml:space="preserve"> </w:t>
      </w:r>
      <w:proofErr w:type="spellStart"/>
      <w:r w:rsidRPr="00992E09">
        <w:t>понуда</w:t>
      </w:r>
      <w:proofErr w:type="spellEnd"/>
      <w:r w:rsidRPr="00992E09">
        <w:t xml:space="preserve"> </w:t>
      </w:r>
      <w:proofErr w:type="spellStart"/>
      <w:r w:rsidRPr="00992E09">
        <w:t>буде</w:t>
      </w:r>
      <w:proofErr w:type="spellEnd"/>
      <w:r w:rsidRPr="00992E09">
        <w:t xml:space="preserve"> </w:t>
      </w:r>
      <w:proofErr w:type="spellStart"/>
      <w:r w:rsidRPr="00992E09">
        <w:t>остварила</w:t>
      </w:r>
      <w:proofErr w:type="spellEnd"/>
      <w:r w:rsidRPr="00992E09">
        <w:t xml:space="preserve"> </w:t>
      </w:r>
      <w:proofErr w:type="spellStart"/>
      <w:r w:rsidRPr="00992E09">
        <w:t>највећи</w:t>
      </w:r>
      <w:proofErr w:type="spellEnd"/>
      <w:r w:rsidRPr="00992E09">
        <w:t xml:space="preserve"> </w:t>
      </w:r>
      <w:proofErr w:type="spellStart"/>
      <w:r w:rsidRPr="00992E09">
        <w:t>број</w:t>
      </w:r>
      <w:proofErr w:type="spellEnd"/>
      <w:r w:rsidRPr="00992E09">
        <w:t xml:space="preserve"> </w:t>
      </w:r>
      <w:proofErr w:type="spellStart"/>
      <w:r w:rsidRPr="00992E09">
        <w:t>пондера</w:t>
      </w:r>
      <w:proofErr w:type="spellEnd"/>
      <w:r w:rsidRPr="00992E09">
        <w:t xml:space="preserve">. </w:t>
      </w:r>
    </w:p>
    <w:p w14:paraId="07987995" w14:textId="77777777" w:rsidR="009B220C" w:rsidRPr="00992E09" w:rsidRDefault="009B220C" w:rsidP="009B220C"/>
    <w:p w14:paraId="7F7CF901" w14:textId="77777777" w:rsidR="009B220C" w:rsidRPr="00992E09" w:rsidRDefault="009B220C" w:rsidP="009B220C"/>
    <w:p w14:paraId="78699E2F" w14:textId="77777777" w:rsidR="009B220C" w:rsidRPr="00992E09" w:rsidRDefault="009B220C" w:rsidP="009B220C">
      <w:proofErr w:type="spellStart"/>
      <w:r w:rsidRPr="00992E09">
        <w:t>Елементи</w:t>
      </w:r>
      <w:proofErr w:type="spellEnd"/>
      <w:r w:rsidRPr="00992E09">
        <w:t xml:space="preserve"> </w:t>
      </w:r>
      <w:proofErr w:type="spellStart"/>
      <w:r w:rsidRPr="00992E09">
        <w:t>критеријума</w:t>
      </w:r>
      <w:proofErr w:type="spellEnd"/>
      <w:r w:rsidRPr="00992E09">
        <w:t xml:space="preserve"> </w:t>
      </w:r>
      <w:proofErr w:type="spellStart"/>
      <w:r w:rsidRPr="00992E09">
        <w:t>су</w:t>
      </w:r>
      <w:proofErr w:type="spellEnd"/>
      <w:r w:rsidRPr="00992E09">
        <w:t xml:space="preserve">:  </w:t>
      </w:r>
    </w:p>
    <w:p w14:paraId="06E676FA" w14:textId="77777777" w:rsidR="00ED69EC" w:rsidRPr="00992E09" w:rsidRDefault="00B00EA6" w:rsidP="00ED69EC">
      <w:pPr>
        <w:pStyle w:val="ListParagraph"/>
        <w:numPr>
          <w:ilvl w:val="0"/>
          <w:numId w:val="41"/>
        </w:numPr>
        <w:spacing w:after="200" w:line="276" w:lineRule="auto"/>
      </w:pPr>
      <w:proofErr w:type="spellStart"/>
      <w:r>
        <w:t>Понуђени</w:t>
      </w:r>
      <w:proofErr w:type="spellEnd"/>
      <w:r>
        <w:t xml:space="preserve"> </w:t>
      </w:r>
      <w:proofErr w:type="spellStart"/>
      <w:r>
        <w:t>пакети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1.1. – 1.6. </w:t>
      </w:r>
      <w:proofErr w:type="spellStart"/>
      <w:r>
        <w:t>укупно</w:t>
      </w:r>
      <w:proofErr w:type="spellEnd"/>
      <w:r>
        <w:t xml:space="preserve"> 75</w:t>
      </w:r>
      <w:r w:rsidR="00ED69EC" w:rsidRPr="00992E09">
        <w:t xml:space="preserve"> </w:t>
      </w:r>
      <w:proofErr w:type="spellStart"/>
      <w:r w:rsidR="00ED69EC" w:rsidRPr="00992E09">
        <w:t>пондера</w:t>
      </w:r>
      <w:proofErr w:type="spellEnd"/>
      <w:r w:rsidR="00ED69EC" w:rsidRPr="00992E09">
        <w:t>.</w:t>
      </w:r>
    </w:p>
    <w:p w14:paraId="526EF8B6" w14:textId="77777777" w:rsidR="009B220C" w:rsidRPr="00992E09" w:rsidRDefault="009B220C" w:rsidP="00ED69EC">
      <w:pPr>
        <w:pStyle w:val="ListParagraph"/>
        <w:spacing w:after="200" w:line="276" w:lineRule="auto"/>
      </w:pPr>
      <w:r w:rsidRPr="00992E09">
        <w:t>.</w:t>
      </w:r>
    </w:p>
    <w:p w14:paraId="0648382F" w14:textId="77777777" w:rsidR="009B220C" w:rsidRPr="00992E09" w:rsidRDefault="009B220C" w:rsidP="009B220C">
      <w:pPr>
        <w:pStyle w:val="ListParagraph"/>
      </w:pPr>
    </w:p>
    <w:tbl>
      <w:tblPr>
        <w:tblW w:w="9486" w:type="dxa"/>
        <w:tblInd w:w="108" w:type="dxa"/>
        <w:tblLook w:val="04A0" w:firstRow="1" w:lastRow="0" w:firstColumn="1" w:lastColumn="0" w:noHBand="0" w:noVBand="1"/>
      </w:tblPr>
      <w:tblGrid>
        <w:gridCol w:w="3615"/>
        <w:gridCol w:w="5025"/>
        <w:gridCol w:w="846"/>
      </w:tblGrid>
      <w:tr w:rsidR="00992E09" w:rsidRPr="00992E09" w14:paraId="53158840" w14:textId="77777777" w:rsidTr="00ED69EC">
        <w:trPr>
          <w:trHeight w:val="300"/>
        </w:trPr>
        <w:tc>
          <w:tcPr>
            <w:tcW w:w="8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0234A" w14:textId="07677E9F" w:rsidR="00ED69EC" w:rsidRPr="00992E09" w:rsidRDefault="00ED69EC" w:rsidP="00ED69EC">
            <w:pPr>
              <w:pStyle w:val="ListParagraph"/>
              <w:numPr>
                <w:ilvl w:val="1"/>
                <w:numId w:val="41"/>
              </w:numPr>
            </w:pPr>
            <w:r w:rsidRPr="00992E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2"/>
                <w:szCs w:val="22"/>
              </w:rPr>
              <w:t>Пакет</w:t>
            </w:r>
            <w:proofErr w:type="spellEnd"/>
            <w:r w:rsidRPr="00992E09">
              <w:rPr>
                <w:rFonts w:ascii="Calibri" w:hAnsi="Calibri" w:cs="Calibri"/>
                <w:sz w:val="22"/>
                <w:szCs w:val="22"/>
              </w:rPr>
              <w:t xml:space="preserve">  1</w:t>
            </w:r>
            <w:r w:rsidR="00E55BA5" w:rsidRPr="00992E09">
              <w:rPr>
                <w:rFonts w:ascii="Calibri" w:hAnsi="Calibri" w:cs="Calibri"/>
                <w:sz w:val="22"/>
                <w:szCs w:val="22"/>
              </w:rPr>
              <w:t>,</w:t>
            </w:r>
            <w:r w:rsidRPr="00992E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2"/>
                <w:szCs w:val="22"/>
              </w:rPr>
              <w:t>цена</w:t>
            </w:r>
            <w:proofErr w:type="spellEnd"/>
            <w:r w:rsidRPr="00992E09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992E09">
              <w:rPr>
                <w:rFonts w:ascii="Calibri" w:hAnsi="Calibri" w:cs="Calibri"/>
                <w:sz w:val="22"/>
                <w:szCs w:val="22"/>
              </w:rPr>
              <w:t>пакета</w:t>
            </w:r>
            <w:proofErr w:type="spellEnd"/>
            <w:r w:rsidRPr="00992E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51282" w:rsidRPr="00992E09">
              <w:rPr>
                <w:rFonts w:ascii="Calibri" w:hAnsi="Calibri" w:cs="Calibri"/>
                <w:sz w:val="22"/>
                <w:szCs w:val="22"/>
              </w:rPr>
              <w:t>750</w:t>
            </w:r>
            <w:r w:rsidRPr="00992E09">
              <w:rPr>
                <w:rFonts w:ascii="Calibri" w:hAnsi="Calibri" w:cs="Calibri"/>
                <w:sz w:val="22"/>
                <w:szCs w:val="22"/>
              </w:rPr>
              <w:t xml:space="preserve">,00 </w:t>
            </w:r>
            <w:proofErr w:type="spellStart"/>
            <w:r w:rsidRPr="00992E09">
              <w:rPr>
                <w:rFonts w:ascii="Calibri" w:hAnsi="Calibri" w:cs="Calibri"/>
                <w:sz w:val="22"/>
                <w:szCs w:val="22"/>
              </w:rPr>
              <w:t>динара</w:t>
            </w:r>
            <w:proofErr w:type="spellEnd"/>
            <w:r w:rsidRPr="00992E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2"/>
                <w:szCs w:val="22"/>
              </w:rPr>
              <w:t>без</w:t>
            </w:r>
            <w:proofErr w:type="spellEnd"/>
            <w:r w:rsidRPr="00992E09">
              <w:rPr>
                <w:rFonts w:ascii="Calibri" w:hAnsi="Calibri" w:cs="Calibri"/>
                <w:sz w:val="22"/>
                <w:szCs w:val="22"/>
              </w:rPr>
              <w:t xml:space="preserve"> ПДВ-а </w:t>
            </w:r>
            <w:proofErr w:type="spellStart"/>
            <w:r w:rsidRPr="00992E09">
              <w:rPr>
                <w:rFonts w:ascii="Calibri" w:hAnsi="Calibri" w:cs="Calibri"/>
                <w:sz w:val="22"/>
                <w:szCs w:val="22"/>
              </w:rPr>
              <w:t>за</w:t>
            </w:r>
            <w:proofErr w:type="spellEnd"/>
            <w:r w:rsidRPr="00992E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C257A" w:rsidRPr="00992E09">
              <w:rPr>
                <w:rFonts w:ascii="Calibri" w:hAnsi="Calibri" w:cs="Calibri"/>
                <w:sz w:val="22"/>
                <w:szCs w:val="22"/>
              </w:rPr>
              <w:t>1</w:t>
            </w:r>
            <w:r w:rsidR="00492C28">
              <w:rPr>
                <w:rFonts w:ascii="Calibri" w:hAnsi="Calibri" w:cs="Calibri"/>
                <w:sz w:val="22"/>
                <w:szCs w:val="22"/>
                <w:lang w:val="sr-Cyrl-RS"/>
              </w:rPr>
              <w:t>1</w:t>
            </w:r>
            <w:r w:rsidRPr="00992E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2"/>
                <w:szCs w:val="22"/>
              </w:rPr>
              <w:t>корисника</w:t>
            </w:r>
            <w:proofErr w:type="spellEnd"/>
          </w:p>
          <w:tbl>
            <w:tblPr>
              <w:tblW w:w="8311" w:type="dxa"/>
              <w:tblInd w:w="103" w:type="dxa"/>
              <w:tblLook w:val="04A0" w:firstRow="1" w:lastRow="0" w:firstColumn="1" w:lastColumn="0" w:noHBand="0" w:noVBand="1"/>
            </w:tblPr>
            <w:tblGrid>
              <w:gridCol w:w="1607"/>
              <w:gridCol w:w="5119"/>
              <w:gridCol w:w="1585"/>
            </w:tblGrid>
            <w:tr w:rsidR="00992E09" w:rsidRPr="00992E09" w14:paraId="54D016D3" w14:textId="77777777" w:rsidTr="00251282">
              <w:trPr>
                <w:trHeight w:val="300"/>
              </w:trPr>
              <w:tc>
                <w:tcPr>
                  <w:tcW w:w="67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69AE8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Опис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пакета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1ABFF" w14:textId="77777777" w:rsidR="00ED69EC" w:rsidRPr="00992E09" w:rsidRDefault="00ED69EC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Пондери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92E09" w:rsidRPr="00992E09" w14:paraId="3FD06646" w14:textId="77777777" w:rsidTr="00251282">
              <w:trPr>
                <w:trHeight w:val="2040"/>
              </w:trPr>
              <w:tc>
                <w:tcPr>
                  <w:tcW w:w="67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8778A" w14:textId="77777777" w:rsidR="00ED69EC" w:rsidRPr="00992E09" w:rsidRDefault="00251282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250</w:t>
                  </w:r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минута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разговора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фиксној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мрежи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оквиру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дефинисане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претплате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250</w:t>
                  </w:r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СМС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броју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-  1 Г</w:t>
                  </w:r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Б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максималној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након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чега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се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наставља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бесплатно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коришћење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смањеној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до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краја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текућег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месеца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ECFA3" w14:textId="77777777" w:rsidR="00ED69EC" w:rsidRPr="00992E09" w:rsidRDefault="00663945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10</w:t>
                  </w:r>
                </w:p>
              </w:tc>
            </w:tr>
            <w:tr w:rsidR="00992E09" w:rsidRPr="00992E09" w14:paraId="4F71D858" w14:textId="77777777" w:rsidTr="00251282">
              <w:trPr>
                <w:trHeight w:val="2010"/>
              </w:trPr>
              <w:tc>
                <w:tcPr>
                  <w:tcW w:w="67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05EE7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200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минута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разговора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фиксној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оквиру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дефинисане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претплате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200 СМС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 - 300 MБ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максималној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након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чега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наставља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коришћење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смањеној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краја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текућег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месеца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584BA" w14:textId="77777777" w:rsidR="00ED69EC" w:rsidRPr="00992E09" w:rsidRDefault="00ED69EC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5</w:t>
                  </w:r>
                </w:p>
              </w:tc>
            </w:tr>
            <w:tr w:rsidR="00992E09" w:rsidRPr="00992E09" w14:paraId="6E3A2AD5" w14:textId="77777777" w:rsidTr="00251282">
              <w:trPr>
                <w:trHeight w:val="2010"/>
              </w:trPr>
              <w:tc>
                <w:tcPr>
                  <w:tcW w:w="67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57CB6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100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минута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разговора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фиксној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оквиру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дефинисане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претплате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100 СМС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 -  200 MБ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максималној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након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чега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наставља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коришћење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смањеној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краја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текућег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месеца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E3CAA" w14:textId="77777777" w:rsidR="00ED69EC" w:rsidRPr="00992E09" w:rsidRDefault="00ED69EC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</w:tr>
            <w:tr w:rsidR="00992E09" w:rsidRPr="00992E09" w14:paraId="7A5CDB1B" w14:textId="77777777" w:rsidTr="00251282">
              <w:trPr>
                <w:trHeight w:val="300"/>
              </w:trPr>
              <w:tc>
                <w:tcPr>
                  <w:tcW w:w="6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8A2EDB" w14:textId="77777777" w:rsidR="00E55BA5" w:rsidRPr="00992E09" w:rsidRDefault="00E55BA5" w:rsidP="00E55BA5">
                  <w:pPr>
                    <w:pStyle w:val="ListParagraph"/>
                    <w:tabs>
                      <w:tab w:val="left" w:pos="0"/>
                    </w:tabs>
                    <w:suppressAutoHyphens/>
                    <w:ind w:left="375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0"/>
                      <w:szCs w:val="20"/>
                    </w:rPr>
                    <w:t>Заокружити</w:t>
                  </w:r>
                  <w:proofErr w:type="spellEnd"/>
                  <w:r w:rsidRPr="00992E09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0"/>
                      <w:szCs w:val="20"/>
                    </w:rPr>
                    <w:t>понуђену</w:t>
                  </w:r>
                  <w:proofErr w:type="spellEnd"/>
                  <w:r w:rsidRPr="00992E09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0"/>
                      <w:szCs w:val="20"/>
                    </w:rPr>
                    <w:t>опцију</w:t>
                  </w:r>
                  <w:proofErr w:type="spellEnd"/>
                </w:p>
                <w:p w14:paraId="78345C99" w14:textId="77777777" w:rsidR="00ED69EC" w:rsidRPr="00992E09" w:rsidRDefault="00ED69EC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16002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92E09" w:rsidRPr="00992E09" w14:paraId="2CFCE749" w14:textId="77777777" w:rsidTr="00251282">
              <w:trPr>
                <w:trHeight w:val="300"/>
              </w:trPr>
              <w:tc>
                <w:tcPr>
                  <w:tcW w:w="6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E855B" w14:textId="77777777" w:rsidR="00093812" w:rsidRPr="00992E09" w:rsidRDefault="00093812" w:rsidP="00ED69EC">
                  <w:pPr>
                    <w:ind w:left="360"/>
                  </w:pPr>
                </w:p>
                <w:p w14:paraId="7A5ED949" w14:textId="77777777" w:rsidR="00093812" w:rsidRPr="00992E09" w:rsidRDefault="00093812" w:rsidP="00ED69EC">
                  <w:pPr>
                    <w:ind w:left="360"/>
                  </w:pPr>
                </w:p>
                <w:p w14:paraId="23C2AE92" w14:textId="77777777" w:rsidR="00093812" w:rsidRPr="00992E09" w:rsidRDefault="00093812" w:rsidP="00ED69EC">
                  <w:pPr>
                    <w:ind w:left="360"/>
                  </w:pPr>
                </w:p>
                <w:p w14:paraId="7EAFE3FD" w14:textId="77777777" w:rsidR="00093812" w:rsidRPr="00992E09" w:rsidRDefault="00093812" w:rsidP="00ED69EC">
                  <w:pPr>
                    <w:ind w:left="360"/>
                  </w:pPr>
                </w:p>
                <w:p w14:paraId="3CCA4FA8" w14:textId="77777777" w:rsidR="00093812" w:rsidRPr="00992E09" w:rsidRDefault="00093812" w:rsidP="00ED69EC">
                  <w:pPr>
                    <w:ind w:left="360"/>
                  </w:pPr>
                </w:p>
                <w:p w14:paraId="385EA57E" w14:textId="77777777" w:rsidR="00093812" w:rsidRPr="00992E09" w:rsidRDefault="00093812" w:rsidP="00ED69EC">
                  <w:pPr>
                    <w:ind w:left="360"/>
                  </w:pPr>
                </w:p>
                <w:p w14:paraId="21FF94DD" w14:textId="77777777" w:rsidR="00093812" w:rsidRPr="00992E09" w:rsidRDefault="00093812" w:rsidP="00ED69EC">
                  <w:pPr>
                    <w:ind w:left="360"/>
                  </w:pPr>
                </w:p>
                <w:p w14:paraId="64FE9DB4" w14:textId="77777777" w:rsidR="00093812" w:rsidRPr="00992E09" w:rsidRDefault="00093812" w:rsidP="00ED69EC">
                  <w:pPr>
                    <w:ind w:left="360"/>
                  </w:pPr>
                </w:p>
                <w:p w14:paraId="16F4DDCE" w14:textId="77777777" w:rsidR="00093812" w:rsidRPr="00992E09" w:rsidRDefault="00093812" w:rsidP="00ED69EC">
                  <w:pPr>
                    <w:ind w:left="360"/>
                  </w:pPr>
                </w:p>
                <w:p w14:paraId="4AEDF264" w14:textId="77777777" w:rsidR="00093812" w:rsidRPr="00992E09" w:rsidRDefault="00093812" w:rsidP="00ED69EC">
                  <w:pPr>
                    <w:ind w:left="360"/>
                  </w:pPr>
                </w:p>
                <w:p w14:paraId="2578B5E7" w14:textId="77777777" w:rsidR="00093812" w:rsidRPr="00992E09" w:rsidRDefault="00093812" w:rsidP="00ED69EC">
                  <w:pPr>
                    <w:ind w:left="360"/>
                  </w:pPr>
                </w:p>
                <w:p w14:paraId="22E73503" w14:textId="77777777" w:rsidR="00093812" w:rsidRPr="00992E09" w:rsidRDefault="00093812" w:rsidP="00ED69EC">
                  <w:pPr>
                    <w:ind w:left="360"/>
                  </w:pPr>
                </w:p>
                <w:p w14:paraId="1AE9829E" w14:textId="77777777" w:rsidR="00093812" w:rsidRPr="00992E09" w:rsidRDefault="00093812" w:rsidP="00ED69EC">
                  <w:pPr>
                    <w:ind w:left="360"/>
                  </w:pPr>
                </w:p>
                <w:p w14:paraId="0B44A8AA" w14:textId="77777777" w:rsidR="00093812" w:rsidRPr="00992E09" w:rsidRDefault="00093812" w:rsidP="00ED69EC">
                  <w:pPr>
                    <w:ind w:left="360"/>
                  </w:pPr>
                </w:p>
                <w:p w14:paraId="64073D40" w14:textId="121568D5" w:rsidR="00ED69EC" w:rsidRPr="00992E09" w:rsidRDefault="00ED69EC" w:rsidP="00ED69EC">
                  <w:pPr>
                    <w:ind w:left="36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t xml:space="preserve">1.2.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Пакет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 2</w:t>
                  </w:r>
                  <w:r w:rsidR="00E55BA5" w:rsidRPr="00992E09">
                    <w:rPr>
                      <w:rFonts w:ascii="Calibri" w:hAnsi="Calibri" w:cs="Calibri"/>
                      <w:sz w:val="22"/>
                      <w:szCs w:val="22"/>
                    </w:rPr>
                    <w:t>,</w:t>
                  </w:r>
                  <w:r w:rsidR="00093812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93812" w:rsidRPr="00992E09">
                    <w:rPr>
                      <w:rFonts w:ascii="Calibri" w:hAnsi="Calibri" w:cs="Calibri"/>
                      <w:sz w:val="22"/>
                      <w:szCs w:val="22"/>
                    </w:rPr>
                    <w:t>цена</w:t>
                  </w:r>
                  <w:proofErr w:type="spellEnd"/>
                  <w:r w:rsidR="00093812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93812" w:rsidRPr="00992E09">
                    <w:rPr>
                      <w:rFonts w:ascii="Calibri" w:hAnsi="Calibri" w:cs="Calibri"/>
                      <w:sz w:val="22"/>
                      <w:szCs w:val="22"/>
                    </w:rPr>
                    <w:t>пакета</w:t>
                  </w:r>
                  <w:proofErr w:type="spellEnd"/>
                  <w:r w:rsidR="00093812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1.000</w:t>
                  </w: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,00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динара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без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ПДВ</w:t>
                  </w:r>
                  <w:r w:rsidR="00251282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-а </w:t>
                  </w:r>
                  <w:proofErr w:type="spellStart"/>
                  <w:r w:rsidR="00251282" w:rsidRPr="00992E09">
                    <w:rPr>
                      <w:rFonts w:ascii="Calibri" w:hAnsi="Calibri" w:cs="Calibri"/>
                      <w:sz w:val="22"/>
                      <w:szCs w:val="22"/>
                    </w:rPr>
                    <w:t>за</w:t>
                  </w:r>
                  <w:proofErr w:type="spellEnd"/>
                  <w:r w:rsidR="00251282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492C28">
                    <w:rPr>
                      <w:rFonts w:ascii="Calibri" w:hAnsi="Calibri" w:cs="Calibri"/>
                      <w:sz w:val="22"/>
                      <w:szCs w:val="22"/>
                      <w:lang w:val="sr-Cyrl-RS"/>
                    </w:rPr>
                    <w:t>7</w:t>
                  </w:r>
                  <w:r w:rsidR="004624B7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корисника</w:t>
                  </w:r>
                  <w:proofErr w:type="spellEnd"/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5A2A3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992E09" w:rsidRPr="00992E09" w14:paraId="70A644B0" w14:textId="77777777" w:rsidTr="00251282">
              <w:trPr>
                <w:trHeight w:val="300"/>
              </w:trPr>
              <w:tc>
                <w:tcPr>
                  <w:tcW w:w="6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1AB77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BED2A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92E09" w:rsidRPr="00992E09" w14:paraId="66CC4BAC" w14:textId="77777777" w:rsidTr="00251282">
              <w:trPr>
                <w:trHeight w:val="300"/>
              </w:trPr>
              <w:tc>
                <w:tcPr>
                  <w:tcW w:w="67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60B60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Опис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пакета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F2A08" w14:textId="77777777" w:rsidR="00ED69EC" w:rsidRPr="00992E09" w:rsidRDefault="00ED69EC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Пондери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92E09" w:rsidRPr="00992E09" w14:paraId="49E42504" w14:textId="77777777" w:rsidTr="00251282">
              <w:trPr>
                <w:trHeight w:val="2040"/>
              </w:trPr>
              <w:tc>
                <w:tcPr>
                  <w:tcW w:w="67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FEC5C" w14:textId="77777777" w:rsidR="00ED69EC" w:rsidRPr="00992E09" w:rsidRDefault="00251282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Неограничен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минута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У ТИМУ . 400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минута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разговора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фиксној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мрежи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оквиру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дефинисане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претплате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400</w:t>
                  </w:r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СМС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броју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-  2 </w:t>
                  </w:r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ГБ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максималној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након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чега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се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наставља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бесплатно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коришћење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смањеној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до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краја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текућег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месеца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B6E53" w14:textId="77777777" w:rsidR="00ED69EC" w:rsidRPr="00992E09" w:rsidRDefault="00663945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10</w:t>
                  </w:r>
                </w:p>
              </w:tc>
            </w:tr>
            <w:tr w:rsidR="00992E09" w:rsidRPr="00992E09" w14:paraId="1CAA2291" w14:textId="77777777" w:rsidTr="00251282">
              <w:trPr>
                <w:trHeight w:val="2010"/>
              </w:trPr>
              <w:tc>
                <w:tcPr>
                  <w:tcW w:w="67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CF380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200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минута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разговора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фиксној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оквиру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дефинисане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претплате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200 СМС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 - 500 MБ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максималној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након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чега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наставља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коришћење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смањеној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краја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текућег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месеца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668A9" w14:textId="77777777" w:rsidR="00ED69EC" w:rsidRPr="00992E09" w:rsidRDefault="00ED69EC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5</w:t>
                  </w:r>
                </w:p>
              </w:tc>
            </w:tr>
            <w:tr w:rsidR="00992E09" w:rsidRPr="00992E09" w14:paraId="68E37072" w14:textId="77777777" w:rsidTr="00251282">
              <w:trPr>
                <w:trHeight w:val="2010"/>
              </w:trPr>
              <w:tc>
                <w:tcPr>
                  <w:tcW w:w="67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CE23A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100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минута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разговора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фиксној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оквиру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дефинисане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претплате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100 СМС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 -  200 MБ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максималној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након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чега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наставља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коришћење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смањеној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краја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текућег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месеца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FA4D6" w14:textId="77777777" w:rsidR="00ED69EC" w:rsidRPr="00992E09" w:rsidRDefault="00ED69EC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</w:tr>
            <w:tr w:rsidR="00992E09" w:rsidRPr="00992E09" w14:paraId="4EB582F2" w14:textId="77777777" w:rsidTr="00251282">
              <w:trPr>
                <w:trHeight w:val="300"/>
              </w:trPr>
              <w:tc>
                <w:tcPr>
                  <w:tcW w:w="6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DA2EC" w14:textId="77777777" w:rsidR="00E55BA5" w:rsidRPr="00992E09" w:rsidRDefault="00E55BA5" w:rsidP="00E55BA5">
                  <w:pPr>
                    <w:pStyle w:val="ListParagraph"/>
                    <w:tabs>
                      <w:tab w:val="left" w:pos="0"/>
                    </w:tabs>
                    <w:suppressAutoHyphens/>
                    <w:ind w:left="375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0"/>
                      <w:szCs w:val="20"/>
                    </w:rPr>
                    <w:t>Заокружити</w:t>
                  </w:r>
                  <w:proofErr w:type="spellEnd"/>
                  <w:r w:rsidRPr="00992E09">
                    <w:rPr>
                      <w:rFonts w:ascii="Calibri" w:hAnsi="Calibri" w:cs="Calibri"/>
                      <w:sz w:val="20"/>
                      <w:szCs w:val="20"/>
                    </w:rPr>
                    <w:t xml:space="preserve"> понуђену </w:t>
                  </w:r>
                  <w:proofErr w:type="spellStart"/>
                  <w:r w:rsidRPr="00992E09">
                    <w:rPr>
                      <w:rFonts w:ascii="Calibri" w:hAnsi="Calibri" w:cs="Calibri"/>
                      <w:sz w:val="20"/>
                      <w:szCs w:val="20"/>
                    </w:rPr>
                    <w:t>опцију</w:t>
                  </w:r>
                  <w:proofErr w:type="spellEnd"/>
                </w:p>
                <w:p w14:paraId="3B402BF3" w14:textId="77777777" w:rsidR="00E55BA5" w:rsidRPr="00992E09" w:rsidRDefault="00E55BA5" w:rsidP="00E55BA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27E2D8A1" w14:textId="77777777" w:rsidR="00251282" w:rsidRPr="00992E09" w:rsidRDefault="00251282" w:rsidP="00E55BA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49D59AD" w14:textId="77777777" w:rsidR="00251282" w:rsidRPr="00992E09" w:rsidRDefault="00251282" w:rsidP="00E55BA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3861CBC" w14:textId="77777777" w:rsidR="00251282" w:rsidRPr="00992E09" w:rsidRDefault="00251282" w:rsidP="00E55BA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2B093ECD" w14:textId="77777777" w:rsidR="00251282" w:rsidRPr="00992E09" w:rsidRDefault="00251282" w:rsidP="00E55BA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CBB0488" w14:textId="77777777" w:rsidR="00251282" w:rsidRPr="00992E09" w:rsidRDefault="00251282" w:rsidP="00E55BA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DA9A8E0" w14:textId="77777777" w:rsidR="00251282" w:rsidRPr="00992E09" w:rsidRDefault="00251282" w:rsidP="00E55BA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0C0808E" w14:textId="77777777" w:rsidR="00251282" w:rsidRPr="00992E09" w:rsidRDefault="00251282" w:rsidP="00E55BA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4107FA1" w14:textId="77777777" w:rsidR="00251282" w:rsidRPr="00992E09" w:rsidRDefault="00251282" w:rsidP="00E55BA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7FD3E99" w14:textId="77777777" w:rsidR="00251282" w:rsidRPr="00992E09" w:rsidRDefault="00251282" w:rsidP="00E55BA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9574362" w14:textId="77777777" w:rsidR="00251282" w:rsidRPr="00992E09" w:rsidRDefault="00251282" w:rsidP="00E55BA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3C0CB3C" w14:textId="77777777" w:rsidR="00251282" w:rsidRPr="00992E09" w:rsidRDefault="00251282" w:rsidP="00E55BA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641A552" w14:textId="77777777" w:rsidR="00251282" w:rsidRPr="00992E09" w:rsidRDefault="00251282" w:rsidP="00E55BA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5F70239D" w14:textId="77777777" w:rsidR="00251282" w:rsidRPr="00992E09" w:rsidRDefault="00251282" w:rsidP="00E55BA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C131C4B" w14:textId="77777777" w:rsidR="00251282" w:rsidRPr="00992E09" w:rsidRDefault="00251282" w:rsidP="00E55BA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431566B" w14:textId="77777777" w:rsidR="00251282" w:rsidRPr="00992E09" w:rsidRDefault="00251282" w:rsidP="00E55BA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3CD135F" w14:textId="77777777" w:rsidR="00251282" w:rsidRPr="00992E09" w:rsidRDefault="00251282" w:rsidP="004624B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D6D0ECF" w14:textId="77777777" w:rsidR="00251282" w:rsidRPr="00992E09" w:rsidRDefault="00251282" w:rsidP="00E55BA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BDDF93B" w14:textId="77777777" w:rsidR="00251282" w:rsidRPr="00992E09" w:rsidRDefault="00251282" w:rsidP="00E55BA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DAF4B10" w14:textId="77777777" w:rsidR="00251282" w:rsidRPr="00992E09" w:rsidRDefault="00251282" w:rsidP="00E55BA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8DF7DC2" w14:textId="77777777" w:rsidR="00251282" w:rsidRPr="00992E09" w:rsidRDefault="00251282" w:rsidP="00E55BA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0E81FE5" w14:textId="506FED46" w:rsidR="00ED69EC" w:rsidRPr="00992E09" w:rsidRDefault="00ED69EC" w:rsidP="00E55BA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1.3.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Пакет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 3</w:t>
                  </w:r>
                  <w:r w:rsidR="00E55BA5" w:rsidRPr="00992E09">
                    <w:rPr>
                      <w:rFonts w:ascii="Calibri" w:hAnsi="Calibri" w:cs="Calibri"/>
                      <w:sz w:val="22"/>
                      <w:szCs w:val="22"/>
                    </w:rPr>
                    <w:t>,</w:t>
                  </w: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цена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пакета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093812" w:rsidRPr="00992E09">
                    <w:rPr>
                      <w:rFonts w:ascii="Calibri" w:hAnsi="Calibri" w:cs="Calibri"/>
                      <w:sz w:val="22"/>
                      <w:szCs w:val="22"/>
                    </w:rPr>
                    <w:t>1.875</w:t>
                  </w: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,00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динара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без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ПДВ-а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за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B17689">
                    <w:rPr>
                      <w:rFonts w:ascii="Calibri" w:hAnsi="Calibri" w:cs="Calibri"/>
                      <w:sz w:val="22"/>
                      <w:szCs w:val="22"/>
                      <w:lang w:val="sr-Cyrl-RS"/>
                    </w:rPr>
                    <w:t>5</w:t>
                  </w: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корисника</w:t>
                  </w:r>
                  <w:proofErr w:type="spellEnd"/>
                </w:p>
                <w:p w14:paraId="641C524E" w14:textId="77777777" w:rsidR="00E55BA5" w:rsidRPr="00992E09" w:rsidRDefault="00E55BA5" w:rsidP="00E55BA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2D8E6A6E" w14:textId="77777777" w:rsidR="00ED69EC" w:rsidRPr="00992E09" w:rsidRDefault="00ED69EC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5D913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92E09" w:rsidRPr="00992E09" w14:paraId="284B4556" w14:textId="77777777" w:rsidTr="00251282">
              <w:trPr>
                <w:trHeight w:val="300"/>
              </w:trPr>
              <w:tc>
                <w:tcPr>
                  <w:tcW w:w="67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D5DF9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Опис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пакета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AEE0E" w14:textId="77777777" w:rsidR="00ED69EC" w:rsidRPr="00992E09" w:rsidRDefault="00ED69EC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Пондери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92E09" w:rsidRPr="00992E09" w14:paraId="025D9FEB" w14:textId="77777777" w:rsidTr="00251282">
              <w:trPr>
                <w:trHeight w:val="2040"/>
              </w:trPr>
              <w:tc>
                <w:tcPr>
                  <w:tcW w:w="67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FBB32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Неограничен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минута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разговора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фиксној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оквиру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дефинисане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претплате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Неограничен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СМС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порука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</w:t>
                  </w:r>
                  <w:r w:rsidR="00093812" w:rsidRPr="00992E09">
                    <w:rPr>
                      <w:rFonts w:ascii="Calibri" w:hAnsi="Calibri" w:cs="Calibri"/>
                      <w:sz w:val="22"/>
                      <w:szCs w:val="22"/>
                    </w:rPr>
                    <w:t>ационалним</w:t>
                  </w:r>
                  <w:proofErr w:type="spellEnd"/>
                  <w:r w:rsidR="00093812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93812"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="00093812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93812"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="00093812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-  10 </w:t>
                  </w: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ГБ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максималној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након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чега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наставља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коришћење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смањеној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краја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текућег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месеца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D6DE3" w14:textId="77777777" w:rsidR="00ED69EC" w:rsidRPr="00992E09" w:rsidRDefault="00663945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10</w:t>
                  </w:r>
                </w:p>
              </w:tc>
            </w:tr>
            <w:tr w:rsidR="00992E09" w:rsidRPr="00992E09" w14:paraId="4E57CEEB" w14:textId="77777777" w:rsidTr="00251282">
              <w:trPr>
                <w:trHeight w:val="2010"/>
              </w:trPr>
              <w:tc>
                <w:tcPr>
                  <w:tcW w:w="67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CB6FD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Неограничен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минута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разговора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фиксној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оквиру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дефинисане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претплате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Неограничен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СМС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порука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-  2ГБ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максималној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након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чега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наставља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коришћење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смањеној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краја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текућег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месеца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4DFBB" w14:textId="77777777" w:rsidR="00ED69EC" w:rsidRPr="00992E09" w:rsidRDefault="00ED69EC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5</w:t>
                  </w:r>
                </w:p>
              </w:tc>
            </w:tr>
            <w:tr w:rsidR="00992E09" w:rsidRPr="00992E09" w14:paraId="4E4253BC" w14:textId="77777777" w:rsidTr="00251282">
              <w:trPr>
                <w:trHeight w:val="2168"/>
              </w:trPr>
              <w:tc>
                <w:tcPr>
                  <w:tcW w:w="67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9D9E0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Неограничен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минута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разговора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фиксној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оквиру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дефинисане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претплате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Неограничен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СМС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порука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-  1ГБ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максималној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након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чега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наставља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коришћење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смањеној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краја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текућег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месеца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82B50" w14:textId="77777777" w:rsidR="00ED69EC" w:rsidRPr="00992E09" w:rsidRDefault="00ED69EC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</w:tr>
            <w:tr w:rsidR="00992E09" w:rsidRPr="00992E09" w14:paraId="4BE6E106" w14:textId="77777777" w:rsidTr="00251282">
              <w:trPr>
                <w:trHeight w:val="300"/>
              </w:trPr>
              <w:tc>
                <w:tcPr>
                  <w:tcW w:w="6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32B90" w14:textId="77777777" w:rsidR="00E55BA5" w:rsidRPr="00992E09" w:rsidRDefault="00E55BA5" w:rsidP="00E55BA5">
                  <w:pPr>
                    <w:pStyle w:val="ListParagraph"/>
                    <w:tabs>
                      <w:tab w:val="left" w:pos="0"/>
                    </w:tabs>
                    <w:suppressAutoHyphens/>
                    <w:ind w:left="375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0"/>
                      <w:szCs w:val="20"/>
                    </w:rPr>
                    <w:t>Заокружити</w:t>
                  </w:r>
                  <w:proofErr w:type="spellEnd"/>
                  <w:r w:rsidRPr="00992E09">
                    <w:rPr>
                      <w:rFonts w:ascii="Calibri" w:hAnsi="Calibri" w:cs="Calibri"/>
                      <w:sz w:val="20"/>
                      <w:szCs w:val="20"/>
                    </w:rPr>
                    <w:t xml:space="preserve"> понуђену опцију</w:t>
                  </w:r>
                </w:p>
                <w:p w14:paraId="65FB0C1A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C24A6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92E09" w:rsidRPr="00992E09" w14:paraId="4D798ED6" w14:textId="77777777" w:rsidTr="00251282">
              <w:trPr>
                <w:trHeight w:val="300"/>
              </w:trPr>
              <w:tc>
                <w:tcPr>
                  <w:tcW w:w="6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39298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  <w:p w14:paraId="682BD53E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08775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92E09" w:rsidRPr="00992E09" w14:paraId="397B8DF7" w14:textId="77777777" w:rsidTr="00251282">
              <w:trPr>
                <w:gridAfter w:val="2"/>
                <w:wAfter w:w="6704" w:type="dxa"/>
                <w:trHeight w:val="300"/>
              </w:trPr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980FB" w14:textId="77777777" w:rsidR="00251282" w:rsidRPr="00992E09" w:rsidRDefault="00251282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298603D6" w14:textId="77777777" w:rsidR="00251282" w:rsidRPr="00992E09" w:rsidRDefault="00251282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54DFCBD" w14:textId="77777777" w:rsidR="00251282" w:rsidRPr="00992E09" w:rsidRDefault="00251282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BE5A9E3" w14:textId="77777777" w:rsidR="00251282" w:rsidRPr="00992E09" w:rsidRDefault="00251282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4B35163" w14:textId="77777777" w:rsidR="00251282" w:rsidRPr="00992E09" w:rsidRDefault="00251282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E4640C5" w14:textId="77777777" w:rsidR="00251282" w:rsidRPr="00992E09" w:rsidRDefault="00251282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82F9E6E" w14:textId="77777777" w:rsidR="00251282" w:rsidRPr="00992E09" w:rsidRDefault="00251282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55DDCC22" w14:textId="77777777" w:rsidR="00251282" w:rsidRPr="00992E09" w:rsidRDefault="00251282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8ED1D07" w14:textId="77777777" w:rsidR="00251282" w:rsidRPr="00992E09" w:rsidRDefault="00251282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B7F65DD" w14:textId="77777777" w:rsidR="00251282" w:rsidRPr="00992E09" w:rsidRDefault="00251282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173C4B2" w14:textId="77777777" w:rsidR="00251282" w:rsidRPr="00992E09" w:rsidRDefault="00251282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14DD2C8" w14:textId="77777777" w:rsidR="00251282" w:rsidRPr="00992E09" w:rsidRDefault="00251282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19C0EA3" w14:textId="77777777" w:rsidR="00251282" w:rsidRPr="00992E09" w:rsidRDefault="00251282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2AEA3DBC" w14:textId="77777777" w:rsidR="00251282" w:rsidRPr="00992E09" w:rsidRDefault="00251282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74F29D0" w14:textId="77777777" w:rsidR="00251282" w:rsidRPr="00992E09" w:rsidRDefault="00251282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3040C92" w14:textId="77777777" w:rsidR="00251282" w:rsidRPr="00992E09" w:rsidRDefault="00251282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D630831" w14:textId="77777777" w:rsidR="00251282" w:rsidRPr="00992E09" w:rsidRDefault="00251282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B3E20C3" w14:textId="77777777" w:rsidR="00251282" w:rsidRPr="00992E09" w:rsidRDefault="00251282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992E09" w:rsidRPr="00992E09" w14:paraId="368825A5" w14:textId="77777777" w:rsidTr="00251282">
              <w:trPr>
                <w:trHeight w:val="300"/>
              </w:trPr>
              <w:tc>
                <w:tcPr>
                  <w:tcW w:w="6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20E40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99F10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992E09" w:rsidRPr="00992E09" w14:paraId="3CA3987B" w14:textId="77777777" w:rsidTr="00251282">
              <w:trPr>
                <w:trHeight w:val="300"/>
              </w:trPr>
              <w:tc>
                <w:tcPr>
                  <w:tcW w:w="6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8F619" w14:textId="77777777" w:rsidR="00251282" w:rsidRPr="00992E09" w:rsidRDefault="00251282" w:rsidP="0009381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8A5D7AC" w14:textId="77777777" w:rsidR="00251282" w:rsidRPr="00992E09" w:rsidRDefault="00251282" w:rsidP="0009381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D4FE357" w14:textId="77777777" w:rsidR="00251282" w:rsidRPr="00992E09" w:rsidRDefault="00251282" w:rsidP="0009381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CD12BD7" w14:textId="77777777" w:rsidR="00251282" w:rsidRPr="00992E09" w:rsidRDefault="00251282" w:rsidP="0009381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F8BA988" w14:textId="77777777" w:rsidR="00251282" w:rsidRPr="00992E09" w:rsidRDefault="00251282" w:rsidP="0009381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BF37263" w14:textId="77777777" w:rsidR="00251282" w:rsidRPr="00992E09" w:rsidRDefault="00251282" w:rsidP="0009381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57831B5" w14:textId="3F160B83" w:rsidR="00ED69EC" w:rsidRPr="00992E09" w:rsidRDefault="00093812" w:rsidP="0009381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1.4.</w:t>
                  </w:r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Пакет  </w:t>
                  </w: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4</w:t>
                  </w:r>
                  <w:r w:rsidR="00E55BA5" w:rsidRPr="00992E09">
                    <w:rPr>
                      <w:rFonts w:ascii="Calibri" w:hAnsi="Calibri" w:cs="Calibri"/>
                      <w:sz w:val="22"/>
                      <w:szCs w:val="22"/>
                    </w:rPr>
                    <w:t>,</w:t>
                  </w: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цена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пакета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2.625,00</w:t>
                  </w:r>
                  <w:r w:rsidR="002C257A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C257A" w:rsidRPr="00992E09">
                    <w:rPr>
                      <w:rFonts w:ascii="Calibri" w:hAnsi="Calibri" w:cs="Calibri"/>
                      <w:sz w:val="22"/>
                      <w:szCs w:val="22"/>
                    </w:rPr>
                    <w:t>динара</w:t>
                  </w:r>
                  <w:proofErr w:type="spellEnd"/>
                  <w:r w:rsidR="002C257A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C257A" w:rsidRPr="00992E09">
                    <w:rPr>
                      <w:rFonts w:ascii="Calibri" w:hAnsi="Calibri" w:cs="Calibri"/>
                      <w:sz w:val="22"/>
                      <w:szCs w:val="22"/>
                    </w:rPr>
                    <w:t>без</w:t>
                  </w:r>
                  <w:proofErr w:type="spellEnd"/>
                  <w:r w:rsidR="002C257A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ПДВ-а </w:t>
                  </w:r>
                  <w:proofErr w:type="spellStart"/>
                  <w:r w:rsidR="002C257A" w:rsidRPr="00992E09">
                    <w:rPr>
                      <w:rFonts w:ascii="Calibri" w:hAnsi="Calibri" w:cs="Calibri"/>
                      <w:sz w:val="22"/>
                      <w:szCs w:val="22"/>
                    </w:rPr>
                    <w:t>за</w:t>
                  </w:r>
                  <w:proofErr w:type="spellEnd"/>
                  <w:r w:rsidR="002C257A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DF77FE">
                    <w:rPr>
                      <w:rFonts w:ascii="Calibri" w:hAnsi="Calibri" w:cs="Calibri"/>
                      <w:sz w:val="22"/>
                      <w:szCs w:val="22"/>
                      <w:lang w:val="sr-Cyrl-RS"/>
                    </w:rPr>
                    <w:t>2</w:t>
                  </w:r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корисника</w:t>
                  </w:r>
                  <w:proofErr w:type="spellEnd"/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7BC67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992E09" w:rsidRPr="00992E09" w14:paraId="7D322E9B" w14:textId="77777777" w:rsidTr="00251282">
              <w:trPr>
                <w:trHeight w:val="300"/>
              </w:trPr>
              <w:tc>
                <w:tcPr>
                  <w:tcW w:w="6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D7116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840FE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92E09" w:rsidRPr="00992E09" w14:paraId="50DE4213" w14:textId="77777777" w:rsidTr="00251282">
              <w:trPr>
                <w:trHeight w:val="300"/>
              </w:trPr>
              <w:tc>
                <w:tcPr>
                  <w:tcW w:w="67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2E473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Опис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пакета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2D83D" w14:textId="77777777" w:rsidR="00ED69EC" w:rsidRPr="00992E09" w:rsidRDefault="00ED69EC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Пондери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92E09" w:rsidRPr="00992E09" w14:paraId="0CD83960" w14:textId="77777777" w:rsidTr="00251282">
              <w:trPr>
                <w:trHeight w:val="1800"/>
              </w:trPr>
              <w:tc>
                <w:tcPr>
                  <w:tcW w:w="67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9A94B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Неограничен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минута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разговора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фиксној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оквиру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дефинисане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претплате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Неограничен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СМС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порука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093812" w:rsidRPr="00992E09">
                    <w:rPr>
                      <w:rFonts w:ascii="Calibri" w:hAnsi="Calibri" w:cs="Calibri"/>
                      <w:sz w:val="22"/>
                      <w:szCs w:val="22"/>
                    </w:rPr>
                    <w:t>–2</w:t>
                  </w: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5ГБ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максималној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након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чега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наставља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коришћење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смањеној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краја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текућег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месеца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0981C" w14:textId="77777777" w:rsidR="00ED69EC" w:rsidRPr="00992E09" w:rsidRDefault="00663945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10</w:t>
                  </w:r>
                </w:p>
              </w:tc>
            </w:tr>
            <w:tr w:rsidR="00992E09" w:rsidRPr="00992E09" w14:paraId="69AD6ADD" w14:textId="77777777" w:rsidTr="00251282">
              <w:trPr>
                <w:trHeight w:val="1800"/>
              </w:trPr>
              <w:tc>
                <w:tcPr>
                  <w:tcW w:w="67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DCB20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1200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минута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разговора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фиксној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оквиру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дефинисане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претплате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1500 СМС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 - 10 ГБ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максималној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након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чега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наставља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коришћење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смањеној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краја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текућег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месеца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66DC2" w14:textId="77777777" w:rsidR="00ED69EC" w:rsidRPr="00992E09" w:rsidRDefault="00ED69EC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5</w:t>
                  </w:r>
                </w:p>
              </w:tc>
            </w:tr>
            <w:tr w:rsidR="00992E09" w:rsidRPr="00992E09" w14:paraId="1840869C" w14:textId="77777777" w:rsidTr="00251282">
              <w:trPr>
                <w:trHeight w:val="1800"/>
              </w:trPr>
              <w:tc>
                <w:tcPr>
                  <w:tcW w:w="67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993C0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1000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минута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разговора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фиксној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оквиру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дефинисане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претплате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1000 СМС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 -  8 ГБ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максималној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након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чега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наставља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коришћење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смањеној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краја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текућег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месеца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60311" w14:textId="77777777" w:rsidR="00ED69EC" w:rsidRPr="00992E09" w:rsidRDefault="00ED69EC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</w:tr>
            <w:tr w:rsidR="00992E09" w:rsidRPr="00992E09" w14:paraId="32358A24" w14:textId="77777777" w:rsidTr="00251282">
              <w:trPr>
                <w:trHeight w:val="300"/>
              </w:trPr>
              <w:tc>
                <w:tcPr>
                  <w:tcW w:w="6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8C391" w14:textId="77777777" w:rsidR="00E55BA5" w:rsidRPr="00992E09" w:rsidRDefault="00E55BA5" w:rsidP="00E55BA5">
                  <w:pPr>
                    <w:pStyle w:val="ListParagraph"/>
                    <w:tabs>
                      <w:tab w:val="left" w:pos="0"/>
                    </w:tabs>
                    <w:suppressAutoHyphens/>
                    <w:ind w:left="375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0"/>
                      <w:szCs w:val="20"/>
                    </w:rPr>
                    <w:t>Заокружити</w:t>
                  </w:r>
                  <w:proofErr w:type="spellEnd"/>
                  <w:r w:rsidRPr="00992E09">
                    <w:rPr>
                      <w:rFonts w:ascii="Calibri" w:hAnsi="Calibri" w:cs="Calibri"/>
                      <w:sz w:val="20"/>
                      <w:szCs w:val="20"/>
                    </w:rPr>
                    <w:t xml:space="preserve"> понуђену опцију</w:t>
                  </w:r>
                </w:p>
                <w:p w14:paraId="79F39B04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EE6B6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92E09" w:rsidRPr="00992E09" w14:paraId="75924876" w14:textId="77777777" w:rsidTr="00251282">
              <w:trPr>
                <w:trHeight w:val="300"/>
              </w:trPr>
              <w:tc>
                <w:tcPr>
                  <w:tcW w:w="6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015F7E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B94B81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92E09" w:rsidRPr="00992E09" w14:paraId="291340C9" w14:textId="77777777" w:rsidTr="00251282">
              <w:trPr>
                <w:trHeight w:val="300"/>
              </w:trPr>
              <w:tc>
                <w:tcPr>
                  <w:tcW w:w="6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2C457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  <w:p w14:paraId="0762FF9F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7BF52B35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07879628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7798206B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2220A94D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5A0BAF56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0D525135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2A02255D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2F6022B9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1620E70E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074CC162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26A3700B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670E2C9C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25D25BFA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121F509A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5663E20F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50E4498B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60E62925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78C54D80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443B1844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2A1ED0C8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7B3C4798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5293823C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7FF826E9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6DF9C728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225A35F4" w14:textId="77777777" w:rsidR="00B85E65" w:rsidRPr="004624B7" w:rsidRDefault="00B85E65" w:rsidP="008220DA">
                  <w:pPr>
                    <w:rPr>
                      <w:sz w:val="20"/>
                      <w:szCs w:val="20"/>
                    </w:rPr>
                  </w:pPr>
                </w:p>
                <w:p w14:paraId="79D4A52F" w14:textId="77777777" w:rsidR="00B85E65" w:rsidRPr="00992E09" w:rsidRDefault="00B85E65" w:rsidP="008220D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1EA37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92E09" w:rsidRPr="00992E09" w14:paraId="51182008" w14:textId="77777777" w:rsidTr="00251282">
              <w:trPr>
                <w:trHeight w:val="300"/>
              </w:trPr>
              <w:tc>
                <w:tcPr>
                  <w:tcW w:w="6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91BC9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BD3C7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92E09" w:rsidRPr="00992E09" w14:paraId="1B6519CE" w14:textId="77777777" w:rsidTr="00251282">
              <w:trPr>
                <w:trHeight w:val="300"/>
              </w:trPr>
              <w:tc>
                <w:tcPr>
                  <w:tcW w:w="6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1A93A" w14:textId="77777777" w:rsidR="00B85E65" w:rsidRPr="00992E09" w:rsidRDefault="00B85E65" w:rsidP="00ED69EC">
                  <w:pPr>
                    <w:ind w:left="36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015D323" w14:textId="48A2C1C6" w:rsidR="00ED69EC" w:rsidRPr="00992E09" w:rsidRDefault="00093812" w:rsidP="00ED69EC">
                  <w:pPr>
                    <w:ind w:left="36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1.5</w:t>
                  </w:r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Пакет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5</w:t>
                  </w:r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,</w:t>
                  </w:r>
                  <w:r w:rsidR="00B85E65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85E65" w:rsidRPr="00992E09">
                    <w:rPr>
                      <w:rFonts w:ascii="Calibri" w:hAnsi="Calibri" w:cs="Calibri"/>
                      <w:sz w:val="22"/>
                      <w:szCs w:val="22"/>
                    </w:rPr>
                    <w:t>цена</w:t>
                  </w:r>
                  <w:proofErr w:type="spellEnd"/>
                  <w:r w:rsidR="00B85E65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85E65" w:rsidRPr="00992E09">
                    <w:rPr>
                      <w:rFonts w:ascii="Calibri" w:hAnsi="Calibri" w:cs="Calibri"/>
                      <w:sz w:val="22"/>
                      <w:szCs w:val="22"/>
                    </w:rPr>
                    <w:t>пакета</w:t>
                  </w:r>
                  <w:proofErr w:type="spellEnd"/>
                  <w:r w:rsidR="00B85E65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3.208,33</w:t>
                  </w:r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динара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без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ПДВ</w:t>
                  </w:r>
                  <w:r w:rsidR="00251282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-а </w:t>
                  </w:r>
                  <w:proofErr w:type="spellStart"/>
                  <w:r w:rsidR="00251282" w:rsidRPr="00992E09">
                    <w:rPr>
                      <w:rFonts w:ascii="Calibri" w:hAnsi="Calibri" w:cs="Calibri"/>
                      <w:sz w:val="22"/>
                      <w:szCs w:val="22"/>
                    </w:rPr>
                    <w:t>за</w:t>
                  </w:r>
                  <w:proofErr w:type="spellEnd"/>
                  <w:r w:rsidR="00251282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2C257A" w:rsidRPr="00992E09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="00DF77FE">
                    <w:rPr>
                      <w:rFonts w:ascii="Calibri" w:hAnsi="Calibri" w:cs="Calibri"/>
                      <w:sz w:val="22"/>
                      <w:szCs w:val="22"/>
                      <w:lang w:val="sr-Cyrl-RS"/>
                    </w:rPr>
                    <w:t>4</w:t>
                  </w:r>
                  <w:r w:rsidR="009D017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корисника</w:t>
                  </w:r>
                  <w:proofErr w:type="spellEnd"/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1C0FA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992E09" w:rsidRPr="00992E09" w14:paraId="0DD3CFA4" w14:textId="77777777" w:rsidTr="00251282">
              <w:trPr>
                <w:trHeight w:val="300"/>
              </w:trPr>
              <w:tc>
                <w:tcPr>
                  <w:tcW w:w="6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9BA54B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0DD3A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92E09" w:rsidRPr="00992E09" w14:paraId="71EB8B97" w14:textId="77777777" w:rsidTr="00251282">
              <w:trPr>
                <w:trHeight w:val="300"/>
              </w:trPr>
              <w:tc>
                <w:tcPr>
                  <w:tcW w:w="67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18AB1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Опис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пакета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2600C" w14:textId="77777777" w:rsidR="00ED69EC" w:rsidRPr="00992E09" w:rsidRDefault="00ED69EC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Пондери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92E09" w:rsidRPr="00992E09" w14:paraId="7E240102" w14:textId="77777777" w:rsidTr="00251282">
              <w:trPr>
                <w:trHeight w:val="1800"/>
              </w:trPr>
              <w:tc>
                <w:tcPr>
                  <w:tcW w:w="67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71AE3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Неограничен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минута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разговора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фиксној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оквиру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дефинисане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претплате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Неограничен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СМС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порука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-  </w:t>
                  </w:r>
                  <w:r w:rsidR="00B85E65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50 </w:t>
                  </w: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ГБ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максималној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након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чега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наставља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коришћење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смањеној</w:t>
                  </w:r>
                  <w:proofErr w:type="spellEnd"/>
                  <w:r w:rsidR="00B85E65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85E65"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="00B85E65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85E65" w:rsidRPr="00992E09">
                    <w:rPr>
                      <w:rFonts w:ascii="Calibri" w:hAnsi="Calibri" w:cs="Calibri"/>
                      <w:sz w:val="22"/>
                      <w:szCs w:val="22"/>
                    </w:rPr>
                    <w:t>до</w:t>
                  </w:r>
                  <w:proofErr w:type="spellEnd"/>
                  <w:r w:rsidR="00B85E65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85E65" w:rsidRPr="00992E09">
                    <w:rPr>
                      <w:rFonts w:ascii="Calibri" w:hAnsi="Calibri" w:cs="Calibri"/>
                      <w:sz w:val="22"/>
                      <w:szCs w:val="22"/>
                    </w:rPr>
                    <w:t>краја</w:t>
                  </w:r>
                  <w:proofErr w:type="spellEnd"/>
                  <w:r w:rsidR="00B85E65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85E65" w:rsidRPr="00992E09">
                    <w:rPr>
                      <w:rFonts w:ascii="Calibri" w:hAnsi="Calibri" w:cs="Calibri"/>
                      <w:sz w:val="22"/>
                      <w:szCs w:val="22"/>
                    </w:rPr>
                    <w:t>текућег</w:t>
                  </w:r>
                  <w:proofErr w:type="spellEnd"/>
                  <w:r w:rsidR="00B85E65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85E65" w:rsidRPr="00992E09">
                    <w:rPr>
                      <w:rFonts w:ascii="Calibri" w:hAnsi="Calibri" w:cs="Calibri"/>
                      <w:sz w:val="22"/>
                      <w:szCs w:val="22"/>
                    </w:rPr>
                    <w:t>месеца</w:t>
                  </w:r>
                  <w:proofErr w:type="spellEnd"/>
                  <w:r w:rsidR="00B85E65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, 1 </w:t>
                  </w:r>
                  <w:proofErr w:type="spellStart"/>
                  <w:r w:rsidR="00B85E65" w:rsidRPr="00992E09">
                    <w:rPr>
                      <w:rFonts w:ascii="Calibri" w:hAnsi="Calibri" w:cs="Calibri"/>
                      <w:sz w:val="22"/>
                      <w:szCs w:val="22"/>
                    </w:rPr>
                    <w:t>ГБинтернета</w:t>
                  </w:r>
                  <w:proofErr w:type="spellEnd"/>
                  <w:r w:rsidR="00B85E65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="00B85E65" w:rsidRPr="00992E09">
                    <w:rPr>
                      <w:rFonts w:ascii="Calibri" w:hAnsi="Calibri" w:cs="Calibri"/>
                      <w:sz w:val="22"/>
                      <w:szCs w:val="22"/>
                    </w:rPr>
                    <w:t>ромингу</w:t>
                  </w:r>
                  <w:proofErr w:type="spellEnd"/>
                  <w:r w:rsidR="00B85E65" w:rsidRPr="00992E09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F5A32" w14:textId="77777777" w:rsidR="00ED69EC" w:rsidRPr="00992E09" w:rsidRDefault="00663945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10</w:t>
                  </w:r>
                </w:p>
              </w:tc>
            </w:tr>
            <w:tr w:rsidR="00992E09" w:rsidRPr="00992E09" w14:paraId="33C55D08" w14:textId="77777777" w:rsidTr="00251282">
              <w:trPr>
                <w:trHeight w:val="1800"/>
              </w:trPr>
              <w:tc>
                <w:tcPr>
                  <w:tcW w:w="67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47A98E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2500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минута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разговора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фиксној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оквиру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дефинисане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претплате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о -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2500 СМС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 - 20 ГБ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максималној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након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чега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наставља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коришћење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смањеној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краја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текућег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месеца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4081EE" w14:textId="77777777" w:rsidR="00ED69EC" w:rsidRPr="00992E09" w:rsidRDefault="00ED69EC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5</w:t>
                  </w:r>
                </w:p>
              </w:tc>
            </w:tr>
            <w:tr w:rsidR="00992E09" w:rsidRPr="00992E09" w14:paraId="1F856E8C" w14:textId="77777777" w:rsidTr="00251282">
              <w:trPr>
                <w:trHeight w:val="1800"/>
              </w:trPr>
              <w:tc>
                <w:tcPr>
                  <w:tcW w:w="67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EC004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2000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минута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разговора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фиксној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оквиру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дефинисане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претплате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2000 СМС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 -  15 ГБ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максималној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након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чега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наставља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коришћење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смањеној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краја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текућег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месеца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93790" w14:textId="77777777" w:rsidR="00ED69EC" w:rsidRPr="00992E09" w:rsidRDefault="00ED69EC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</w:tr>
            <w:tr w:rsidR="00992E09" w:rsidRPr="00992E09" w14:paraId="45426D9D" w14:textId="77777777" w:rsidTr="00251282">
              <w:trPr>
                <w:trHeight w:val="300"/>
              </w:trPr>
              <w:tc>
                <w:tcPr>
                  <w:tcW w:w="6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EC587" w14:textId="77777777" w:rsidR="00E55BA5" w:rsidRPr="00992E09" w:rsidRDefault="00E55BA5" w:rsidP="00E55BA5">
                  <w:pPr>
                    <w:pStyle w:val="ListParagraph"/>
                    <w:tabs>
                      <w:tab w:val="left" w:pos="0"/>
                    </w:tabs>
                    <w:suppressAutoHyphens/>
                    <w:ind w:left="375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0"/>
                      <w:szCs w:val="20"/>
                    </w:rPr>
                    <w:t>Заокружити</w:t>
                  </w:r>
                  <w:proofErr w:type="spellEnd"/>
                  <w:r w:rsidRPr="00992E09">
                    <w:rPr>
                      <w:rFonts w:ascii="Calibri" w:hAnsi="Calibri" w:cs="Calibri"/>
                      <w:sz w:val="20"/>
                      <w:szCs w:val="20"/>
                    </w:rPr>
                    <w:t xml:space="preserve"> понуђену </w:t>
                  </w:r>
                  <w:proofErr w:type="spellStart"/>
                  <w:r w:rsidRPr="00992E09">
                    <w:rPr>
                      <w:rFonts w:ascii="Calibri" w:hAnsi="Calibri" w:cs="Calibri"/>
                      <w:sz w:val="20"/>
                      <w:szCs w:val="20"/>
                    </w:rPr>
                    <w:t>опцију</w:t>
                  </w:r>
                  <w:proofErr w:type="spellEnd"/>
                </w:p>
                <w:p w14:paraId="4F1CAF9F" w14:textId="77777777" w:rsidR="00ED69EC" w:rsidRPr="00992E09" w:rsidRDefault="00ED69EC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A8A4FF7" w14:textId="77777777" w:rsidR="00251282" w:rsidRPr="00992E09" w:rsidRDefault="00251282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72A6B1B" w14:textId="77777777" w:rsidR="00251282" w:rsidRPr="00992E09" w:rsidRDefault="00251282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15BC360" w14:textId="77777777" w:rsidR="00251282" w:rsidRPr="00992E09" w:rsidRDefault="00251282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863082C" w14:textId="77777777" w:rsidR="00251282" w:rsidRPr="00992E09" w:rsidRDefault="00251282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A3D7912" w14:textId="77777777" w:rsidR="00251282" w:rsidRPr="00992E09" w:rsidRDefault="00251282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35A6F64" w14:textId="77777777" w:rsidR="00251282" w:rsidRPr="00992E09" w:rsidRDefault="00251282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F7056F2" w14:textId="77777777" w:rsidR="00251282" w:rsidRPr="00992E09" w:rsidRDefault="00251282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3C4796D" w14:textId="77777777" w:rsidR="00251282" w:rsidRPr="00992E09" w:rsidRDefault="00251282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37319A5" w14:textId="77777777" w:rsidR="00251282" w:rsidRPr="00992E09" w:rsidRDefault="00251282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51ABC0FB" w14:textId="77777777" w:rsidR="00251282" w:rsidRPr="00992E09" w:rsidRDefault="00251282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517488E" w14:textId="77777777" w:rsidR="00251282" w:rsidRPr="00992E09" w:rsidRDefault="00251282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29475497" w14:textId="77777777" w:rsidR="00251282" w:rsidRPr="00992E09" w:rsidRDefault="00251282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084F900" w14:textId="77777777" w:rsidR="00251282" w:rsidRPr="00992E09" w:rsidRDefault="00251282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8514E29" w14:textId="77777777" w:rsidR="00251282" w:rsidRDefault="00251282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E075FC7" w14:textId="77777777" w:rsidR="009C5FFD" w:rsidRPr="00992E09" w:rsidRDefault="009C5FFD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23080F1" w14:textId="77777777" w:rsidR="00251282" w:rsidRPr="00992E09" w:rsidRDefault="00251282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9CF75BD" w14:textId="77777777" w:rsidR="00251282" w:rsidRPr="00992E09" w:rsidRDefault="00251282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26E4CBD9" w14:textId="77777777" w:rsidR="00251282" w:rsidRPr="00992E09" w:rsidRDefault="00251282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26D04CC" w14:textId="77777777" w:rsidR="00251282" w:rsidRPr="00992E09" w:rsidRDefault="00251282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B5DCC18" w14:textId="77777777" w:rsidR="00251282" w:rsidRPr="00992E09" w:rsidRDefault="00251282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86B8138" w14:textId="77777777" w:rsidR="00251282" w:rsidRPr="00992E09" w:rsidRDefault="00251282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492CA4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92E09" w:rsidRPr="00992E09" w14:paraId="695AC3D2" w14:textId="77777777" w:rsidTr="00251282">
              <w:trPr>
                <w:trHeight w:val="300"/>
              </w:trPr>
              <w:tc>
                <w:tcPr>
                  <w:tcW w:w="6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3F84E" w14:textId="77777777" w:rsidR="00ED69EC" w:rsidRPr="00992E09" w:rsidRDefault="00093812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 xml:space="preserve">1.6.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Пакет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 6</w:t>
                  </w:r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цена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пакета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F16483" w:rsidRPr="00992E09">
                    <w:rPr>
                      <w:rFonts w:ascii="Calibri" w:hAnsi="Calibri" w:cs="Calibri"/>
                      <w:sz w:val="22"/>
                      <w:szCs w:val="22"/>
                    </w:rPr>
                    <w:t>7.083,33</w:t>
                  </w:r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динара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без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ПДВ-а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за</w:t>
                  </w:r>
                  <w:proofErr w:type="spellEnd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1 </w:t>
                  </w:r>
                  <w:proofErr w:type="spellStart"/>
                  <w:r w:rsidR="00ED69EC"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корисника</w:t>
                  </w:r>
                  <w:proofErr w:type="spellEnd"/>
                </w:p>
                <w:p w14:paraId="1C097AC4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  <w:p w14:paraId="32B76E0C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588B8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92E09" w:rsidRPr="00992E09" w14:paraId="75469D65" w14:textId="77777777" w:rsidTr="00251282">
              <w:trPr>
                <w:trHeight w:val="300"/>
              </w:trPr>
              <w:tc>
                <w:tcPr>
                  <w:tcW w:w="67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74C58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Опис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пакета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8ABE0" w14:textId="77777777" w:rsidR="00ED69EC" w:rsidRPr="00992E09" w:rsidRDefault="00ED69EC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Пондери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92E09" w:rsidRPr="00992E09" w14:paraId="0833DA54" w14:textId="77777777" w:rsidTr="00251282">
              <w:trPr>
                <w:trHeight w:val="1800"/>
              </w:trPr>
              <w:tc>
                <w:tcPr>
                  <w:tcW w:w="67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1108C" w14:textId="77777777" w:rsidR="00ED69EC" w:rsidRPr="00992E09" w:rsidRDefault="00ED69EC" w:rsidP="00F1648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Неограничен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минута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разговора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фиксној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оквиру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дефинисане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претплате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Неограничен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СМС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порука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-  </w:t>
                  </w:r>
                  <w:proofErr w:type="spellStart"/>
                  <w:r w:rsidR="00F16483" w:rsidRPr="00992E09">
                    <w:rPr>
                      <w:rFonts w:ascii="Calibri" w:hAnsi="Calibri" w:cs="Calibri"/>
                      <w:sz w:val="22"/>
                      <w:szCs w:val="22"/>
                    </w:rPr>
                    <w:t>неограничени</w:t>
                  </w:r>
                  <w:proofErr w:type="spellEnd"/>
                  <w:r w:rsidR="00F16483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16483"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максималној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F16483" w:rsidRPr="00992E09">
                    <w:rPr>
                      <w:rFonts w:ascii="Calibri" w:hAnsi="Calibri" w:cs="Calibri"/>
                      <w:sz w:val="22"/>
                      <w:szCs w:val="22"/>
                    </w:rPr>
                    <w:t>минимум</w:t>
                  </w:r>
                  <w:proofErr w:type="spellEnd"/>
                  <w:r w:rsidR="00F16483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 3.GB </w:t>
                  </w:r>
                  <w:proofErr w:type="spellStart"/>
                  <w:r w:rsidR="00F16483"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="00F16483"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="00F16483" w:rsidRPr="00992E09">
                    <w:rPr>
                      <w:rFonts w:ascii="Calibri" w:hAnsi="Calibri" w:cs="Calibri"/>
                      <w:sz w:val="22"/>
                      <w:szCs w:val="22"/>
                    </w:rPr>
                    <w:t>ромингу</w:t>
                  </w:r>
                  <w:proofErr w:type="spellEnd"/>
                  <w:r w:rsidR="00F16483" w:rsidRPr="00992E09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49137" w14:textId="77777777" w:rsidR="00ED69EC" w:rsidRPr="00992E09" w:rsidRDefault="00663945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15</w:t>
                  </w:r>
                </w:p>
              </w:tc>
            </w:tr>
            <w:tr w:rsidR="00992E09" w:rsidRPr="00992E09" w14:paraId="1124E1AE" w14:textId="77777777" w:rsidTr="00251282">
              <w:trPr>
                <w:trHeight w:val="1800"/>
              </w:trPr>
              <w:tc>
                <w:tcPr>
                  <w:tcW w:w="67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B78FE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2500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минута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разговора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фиксној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оквиру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дефинисане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претплате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о -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2500 СМС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 - 30 ГБ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максималној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након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чега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наставља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коришћење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смањеној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краја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текућег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месеца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D961F" w14:textId="77777777" w:rsidR="00ED69EC" w:rsidRPr="00992E09" w:rsidRDefault="00ED69EC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5</w:t>
                  </w:r>
                </w:p>
              </w:tc>
            </w:tr>
            <w:tr w:rsidR="00992E09" w:rsidRPr="00992E09" w14:paraId="2EF5D2E6" w14:textId="77777777" w:rsidTr="00251282">
              <w:trPr>
                <w:trHeight w:val="1800"/>
              </w:trPr>
              <w:tc>
                <w:tcPr>
                  <w:tcW w:w="67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28F73" w14:textId="77777777" w:rsidR="00ED69EC" w:rsidRPr="00992E09" w:rsidRDefault="00ED69EC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2000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минута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разговора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фиксној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оквиру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дефинисане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претплате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Бесплатних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2000 СМС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броју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према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националним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мобилним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мрежама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 -  15 ГБ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максималној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након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чега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наставља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коришћење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смањеној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краја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текућег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месеца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76144E" w14:textId="77777777" w:rsidR="00ED69EC" w:rsidRPr="00992E09" w:rsidRDefault="00ED69EC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</w:tr>
            <w:tr w:rsidR="00992E09" w:rsidRPr="00992E09" w14:paraId="12AABCB0" w14:textId="77777777" w:rsidTr="00251282">
              <w:trPr>
                <w:trHeight w:val="300"/>
              </w:trPr>
              <w:tc>
                <w:tcPr>
                  <w:tcW w:w="6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87DE0" w14:textId="77777777" w:rsidR="00E55BA5" w:rsidRPr="00992E09" w:rsidRDefault="00E55BA5" w:rsidP="00E55BA5">
                  <w:pPr>
                    <w:pStyle w:val="ListParagraph"/>
                    <w:tabs>
                      <w:tab w:val="left" w:pos="0"/>
                    </w:tabs>
                    <w:suppressAutoHyphens/>
                    <w:ind w:left="375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0"/>
                      <w:szCs w:val="20"/>
                    </w:rPr>
                    <w:t>Заокружити</w:t>
                  </w:r>
                  <w:proofErr w:type="spellEnd"/>
                  <w:r w:rsidRPr="00992E09">
                    <w:rPr>
                      <w:rFonts w:ascii="Calibri" w:hAnsi="Calibri" w:cs="Calibri"/>
                      <w:sz w:val="20"/>
                      <w:szCs w:val="20"/>
                    </w:rPr>
                    <w:t xml:space="preserve"> понуђену опцију</w:t>
                  </w:r>
                </w:p>
                <w:p w14:paraId="05F1B652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C2741" w14:textId="77777777" w:rsidR="00ED69EC" w:rsidRPr="00992E09" w:rsidRDefault="00ED69EC" w:rsidP="008220D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B1557C5" w14:textId="77777777" w:rsidR="009B220C" w:rsidRPr="00992E09" w:rsidRDefault="009B220C" w:rsidP="001E7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045F" w14:textId="77777777" w:rsidR="009B220C" w:rsidRPr="00992E09" w:rsidRDefault="009B220C" w:rsidP="001E7AA0">
            <w:pPr>
              <w:rPr>
                <w:sz w:val="20"/>
                <w:szCs w:val="20"/>
              </w:rPr>
            </w:pPr>
          </w:p>
        </w:tc>
      </w:tr>
      <w:tr w:rsidR="00992E09" w:rsidRPr="00992E09" w14:paraId="2D8479C2" w14:textId="77777777" w:rsidTr="00ED69EC">
        <w:trPr>
          <w:trHeight w:val="300"/>
        </w:trPr>
        <w:tc>
          <w:tcPr>
            <w:tcW w:w="8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F3FC" w14:textId="77777777" w:rsidR="009B220C" w:rsidRPr="00992E09" w:rsidRDefault="009B220C" w:rsidP="001E7AA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0A99" w14:textId="77777777" w:rsidR="009B220C" w:rsidRPr="00992E09" w:rsidRDefault="009B220C" w:rsidP="001E7AA0">
            <w:pPr>
              <w:rPr>
                <w:sz w:val="20"/>
                <w:szCs w:val="20"/>
              </w:rPr>
            </w:pPr>
          </w:p>
        </w:tc>
      </w:tr>
      <w:tr w:rsidR="00992E09" w:rsidRPr="00992E09" w14:paraId="477A95A7" w14:textId="77777777" w:rsidTr="00ED69EC">
        <w:trPr>
          <w:trHeight w:val="300"/>
        </w:trPr>
        <w:tc>
          <w:tcPr>
            <w:tcW w:w="8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C9B6" w14:textId="77777777" w:rsidR="009B220C" w:rsidRDefault="009B220C" w:rsidP="001E7AA0">
            <w:pPr>
              <w:rPr>
                <w:sz w:val="20"/>
                <w:szCs w:val="20"/>
              </w:rPr>
            </w:pPr>
          </w:p>
          <w:p w14:paraId="002A3AD7" w14:textId="77777777" w:rsidR="004624B7" w:rsidRDefault="004624B7" w:rsidP="001E7AA0">
            <w:pPr>
              <w:rPr>
                <w:sz w:val="20"/>
                <w:szCs w:val="20"/>
              </w:rPr>
            </w:pPr>
          </w:p>
          <w:p w14:paraId="6F1FF6E9" w14:textId="77777777" w:rsidR="004624B7" w:rsidRDefault="004624B7" w:rsidP="001E7AA0">
            <w:pPr>
              <w:rPr>
                <w:sz w:val="20"/>
                <w:szCs w:val="20"/>
              </w:rPr>
            </w:pPr>
          </w:p>
          <w:p w14:paraId="38503A50" w14:textId="77777777" w:rsidR="004624B7" w:rsidRDefault="004624B7" w:rsidP="001E7AA0">
            <w:pPr>
              <w:rPr>
                <w:sz w:val="20"/>
                <w:szCs w:val="20"/>
              </w:rPr>
            </w:pPr>
          </w:p>
          <w:p w14:paraId="78D9E60D" w14:textId="77777777" w:rsidR="004624B7" w:rsidRDefault="004624B7" w:rsidP="001E7AA0">
            <w:pPr>
              <w:rPr>
                <w:sz w:val="20"/>
                <w:szCs w:val="20"/>
              </w:rPr>
            </w:pPr>
          </w:p>
          <w:p w14:paraId="5A5B7C81" w14:textId="77777777" w:rsidR="004624B7" w:rsidRDefault="004624B7" w:rsidP="001E7AA0">
            <w:pPr>
              <w:rPr>
                <w:sz w:val="20"/>
                <w:szCs w:val="20"/>
              </w:rPr>
            </w:pPr>
          </w:p>
          <w:p w14:paraId="02C43D67" w14:textId="77777777" w:rsidR="004624B7" w:rsidRDefault="004624B7" w:rsidP="001E7AA0">
            <w:pPr>
              <w:rPr>
                <w:sz w:val="20"/>
                <w:szCs w:val="20"/>
              </w:rPr>
            </w:pPr>
          </w:p>
          <w:p w14:paraId="3D745868" w14:textId="77777777" w:rsidR="004624B7" w:rsidRDefault="004624B7" w:rsidP="001E7AA0">
            <w:pPr>
              <w:rPr>
                <w:sz w:val="20"/>
                <w:szCs w:val="20"/>
              </w:rPr>
            </w:pPr>
          </w:p>
          <w:p w14:paraId="33706C45" w14:textId="77777777" w:rsidR="004624B7" w:rsidRDefault="004624B7" w:rsidP="001E7AA0">
            <w:pPr>
              <w:rPr>
                <w:sz w:val="20"/>
                <w:szCs w:val="20"/>
              </w:rPr>
            </w:pPr>
          </w:p>
          <w:p w14:paraId="7AF65F6A" w14:textId="77777777" w:rsidR="004624B7" w:rsidRDefault="004624B7" w:rsidP="001E7AA0">
            <w:pPr>
              <w:rPr>
                <w:sz w:val="20"/>
                <w:szCs w:val="20"/>
              </w:rPr>
            </w:pPr>
          </w:p>
          <w:p w14:paraId="58B7693B" w14:textId="77777777" w:rsidR="004624B7" w:rsidRDefault="004624B7" w:rsidP="001E7AA0">
            <w:pPr>
              <w:rPr>
                <w:sz w:val="20"/>
                <w:szCs w:val="20"/>
              </w:rPr>
            </w:pPr>
          </w:p>
          <w:p w14:paraId="0F4CE2DD" w14:textId="77777777" w:rsidR="004624B7" w:rsidRDefault="004624B7" w:rsidP="001E7AA0">
            <w:pPr>
              <w:rPr>
                <w:sz w:val="20"/>
                <w:szCs w:val="20"/>
              </w:rPr>
            </w:pPr>
          </w:p>
          <w:p w14:paraId="13A7F761" w14:textId="77777777" w:rsidR="004624B7" w:rsidRDefault="004624B7" w:rsidP="001E7AA0">
            <w:pPr>
              <w:rPr>
                <w:sz w:val="20"/>
                <w:szCs w:val="20"/>
              </w:rPr>
            </w:pPr>
          </w:p>
          <w:p w14:paraId="2DC9F578" w14:textId="77777777" w:rsidR="004624B7" w:rsidRDefault="004624B7" w:rsidP="001E7AA0">
            <w:pPr>
              <w:rPr>
                <w:sz w:val="20"/>
                <w:szCs w:val="20"/>
              </w:rPr>
            </w:pPr>
          </w:p>
          <w:p w14:paraId="37DABD08" w14:textId="77777777" w:rsidR="000F7122" w:rsidRDefault="000F7122" w:rsidP="001E7AA0">
            <w:pPr>
              <w:rPr>
                <w:sz w:val="20"/>
                <w:szCs w:val="20"/>
              </w:rPr>
            </w:pPr>
          </w:p>
          <w:p w14:paraId="5D92BDD6" w14:textId="77777777" w:rsidR="000F7122" w:rsidRDefault="000F7122" w:rsidP="001E7AA0">
            <w:pPr>
              <w:rPr>
                <w:sz w:val="20"/>
                <w:szCs w:val="20"/>
              </w:rPr>
            </w:pPr>
          </w:p>
          <w:p w14:paraId="6189A417" w14:textId="77777777" w:rsidR="000F7122" w:rsidRDefault="000F7122" w:rsidP="001E7AA0">
            <w:pPr>
              <w:rPr>
                <w:sz w:val="20"/>
                <w:szCs w:val="20"/>
              </w:rPr>
            </w:pPr>
          </w:p>
          <w:p w14:paraId="7868EF07" w14:textId="77777777" w:rsidR="000F7122" w:rsidRDefault="000F7122" w:rsidP="001E7AA0">
            <w:pPr>
              <w:rPr>
                <w:sz w:val="20"/>
                <w:szCs w:val="20"/>
              </w:rPr>
            </w:pPr>
          </w:p>
          <w:p w14:paraId="6CA6D63A" w14:textId="77777777" w:rsidR="000F7122" w:rsidRDefault="000F7122" w:rsidP="001E7AA0">
            <w:pPr>
              <w:rPr>
                <w:sz w:val="20"/>
                <w:szCs w:val="20"/>
              </w:rPr>
            </w:pPr>
          </w:p>
          <w:p w14:paraId="5775647B" w14:textId="77777777" w:rsidR="000F7122" w:rsidRDefault="000F7122" w:rsidP="001E7AA0">
            <w:pPr>
              <w:rPr>
                <w:sz w:val="20"/>
                <w:szCs w:val="20"/>
              </w:rPr>
            </w:pPr>
          </w:p>
          <w:p w14:paraId="4D9CB4CD" w14:textId="77777777" w:rsidR="000F7122" w:rsidRDefault="000F7122" w:rsidP="001E7AA0">
            <w:pPr>
              <w:rPr>
                <w:sz w:val="20"/>
                <w:szCs w:val="20"/>
              </w:rPr>
            </w:pPr>
          </w:p>
          <w:p w14:paraId="0FD0E874" w14:textId="77777777" w:rsidR="000F7122" w:rsidRDefault="000F7122" w:rsidP="001E7AA0">
            <w:pPr>
              <w:rPr>
                <w:sz w:val="20"/>
                <w:szCs w:val="20"/>
              </w:rPr>
            </w:pPr>
          </w:p>
          <w:p w14:paraId="5C7264A9" w14:textId="77777777" w:rsidR="004624B7" w:rsidRPr="004624B7" w:rsidRDefault="004624B7" w:rsidP="001E7AA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7BEA" w14:textId="77777777" w:rsidR="009B220C" w:rsidRPr="00992E09" w:rsidRDefault="009B220C" w:rsidP="001E7AA0">
            <w:pPr>
              <w:rPr>
                <w:sz w:val="20"/>
                <w:szCs w:val="20"/>
              </w:rPr>
            </w:pPr>
          </w:p>
        </w:tc>
      </w:tr>
      <w:tr w:rsidR="00992E09" w:rsidRPr="00992E09" w14:paraId="5F2C6360" w14:textId="77777777" w:rsidTr="00ED69EC">
        <w:trPr>
          <w:gridAfter w:val="2"/>
          <w:wAfter w:w="6882" w:type="dxa"/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F2BF" w14:textId="77777777" w:rsidR="009B220C" w:rsidRPr="00992E09" w:rsidRDefault="009B220C" w:rsidP="001E7AA0">
            <w:pPr>
              <w:rPr>
                <w:sz w:val="20"/>
                <w:szCs w:val="20"/>
              </w:rPr>
            </w:pPr>
          </w:p>
        </w:tc>
      </w:tr>
      <w:tr w:rsidR="00992E09" w:rsidRPr="00992E09" w14:paraId="66F71C23" w14:textId="77777777" w:rsidTr="00ED69EC">
        <w:trPr>
          <w:trHeight w:val="300"/>
        </w:trPr>
        <w:tc>
          <w:tcPr>
            <w:tcW w:w="8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397C" w14:textId="77777777" w:rsidR="009B220C" w:rsidRPr="00992E09" w:rsidRDefault="009B220C" w:rsidP="001E7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1B31" w14:textId="77777777" w:rsidR="009B220C" w:rsidRPr="00992E09" w:rsidRDefault="009B220C" w:rsidP="001E7AA0">
            <w:pPr>
              <w:rPr>
                <w:sz w:val="20"/>
                <w:szCs w:val="20"/>
              </w:rPr>
            </w:pPr>
          </w:p>
        </w:tc>
      </w:tr>
      <w:tr w:rsidR="00992E09" w:rsidRPr="00992E09" w14:paraId="43135938" w14:textId="77777777" w:rsidTr="00ED69EC">
        <w:trPr>
          <w:trHeight w:val="300"/>
        </w:trPr>
        <w:tc>
          <w:tcPr>
            <w:tcW w:w="8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9E88" w14:textId="77777777" w:rsidR="009B220C" w:rsidRDefault="009B220C" w:rsidP="001E7AA0">
            <w:pPr>
              <w:rPr>
                <w:sz w:val="20"/>
                <w:szCs w:val="20"/>
              </w:rPr>
            </w:pPr>
          </w:p>
          <w:p w14:paraId="6E67F99B" w14:textId="77777777" w:rsidR="009D017D" w:rsidRDefault="009D017D" w:rsidP="001E7AA0">
            <w:pPr>
              <w:rPr>
                <w:sz w:val="20"/>
                <w:szCs w:val="20"/>
              </w:rPr>
            </w:pPr>
          </w:p>
          <w:p w14:paraId="11A20EC6" w14:textId="77777777" w:rsidR="009D017D" w:rsidRDefault="009D017D" w:rsidP="001E7AA0">
            <w:pPr>
              <w:rPr>
                <w:sz w:val="20"/>
                <w:szCs w:val="20"/>
              </w:rPr>
            </w:pPr>
          </w:p>
          <w:p w14:paraId="356CA314" w14:textId="77777777" w:rsidR="009D017D" w:rsidRDefault="009D017D" w:rsidP="001E7AA0">
            <w:pPr>
              <w:rPr>
                <w:sz w:val="20"/>
                <w:szCs w:val="20"/>
              </w:rPr>
            </w:pPr>
          </w:p>
          <w:p w14:paraId="30FF55CA" w14:textId="77777777" w:rsidR="009D017D" w:rsidRPr="00992E09" w:rsidRDefault="009D017D" w:rsidP="001E7AA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EF83" w14:textId="77777777" w:rsidR="009B220C" w:rsidRPr="00992E09" w:rsidRDefault="009B220C" w:rsidP="001E7AA0">
            <w:pPr>
              <w:rPr>
                <w:sz w:val="20"/>
                <w:szCs w:val="20"/>
              </w:rPr>
            </w:pPr>
          </w:p>
        </w:tc>
      </w:tr>
      <w:tr w:rsidR="00992E09" w:rsidRPr="00992E09" w14:paraId="626AD0F2" w14:textId="77777777" w:rsidTr="00ED69EC">
        <w:trPr>
          <w:trHeight w:val="300"/>
        </w:trPr>
        <w:tc>
          <w:tcPr>
            <w:tcW w:w="8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9102" w14:textId="77777777" w:rsidR="009B220C" w:rsidRPr="00992E09" w:rsidRDefault="009B220C" w:rsidP="001E7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E77E" w14:textId="77777777" w:rsidR="009B220C" w:rsidRPr="00992E09" w:rsidRDefault="009B220C" w:rsidP="001E7AA0">
            <w:pPr>
              <w:rPr>
                <w:sz w:val="20"/>
                <w:szCs w:val="20"/>
              </w:rPr>
            </w:pPr>
          </w:p>
        </w:tc>
      </w:tr>
      <w:tr w:rsidR="00992E09" w:rsidRPr="00992E09" w14:paraId="65B61F4F" w14:textId="77777777" w:rsidTr="00ED69EC">
        <w:trPr>
          <w:trHeight w:val="300"/>
        </w:trPr>
        <w:tc>
          <w:tcPr>
            <w:tcW w:w="8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BDA4" w14:textId="77777777" w:rsidR="008D553C" w:rsidRPr="00992E09" w:rsidRDefault="008D553C" w:rsidP="001E7AA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1DFB5F" w14:textId="77777777" w:rsidR="008D553C" w:rsidRPr="00992E09" w:rsidRDefault="008D553C" w:rsidP="001E7AA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41273C" w14:textId="2E7118E3" w:rsidR="009B220C" w:rsidRPr="00992E09" w:rsidRDefault="009D6E33" w:rsidP="001E7AA0">
            <w:pPr>
              <w:rPr>
                <w:rFonts w:ascii="Calibri" w:hAnsi="Calibri" w:cs="Calibri"/>
                <w:sz w:val="22"/>
                <w:szCs w:val="22"/>
              </w:rPr>
            </w:pPr>
            <w:r w:rsidRPr="00992E09">
              <w:rPr>
                <w:rFonts w:ascii="Calibri" w:hAnsi="Calibri" w:cs="Calibri"/>
                <w:sz w:val="22"/>
                <w:szCs w:val="22"/>
              </w:rPr>
              <w:lastRenderedPageBreak/>
              <w:t>1.7</w:t>
            </w:r>
            <w:r w:rsidR="005720CD" w:rsidRPr="00992E09">
              <w:rPr>
                <w:rFonts w:ascii="Calibri" w:hAnsi="Calibri" w:cs="Calibri"/>
                <w:sz w:val="22"/>
                <w:szCs w:val="22"/>
              </w:rPr>
              <w:t>.</w:t>
            </w:r>
            <w:r w:rsidR="009B220C" w:rsidRPr="00992E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9B220C" w:rsidRPr="00992E09">
              <w:rPr>
                <w:rFonts w:ascii="Calibri" w:hAnsi="Calibri" w:cs="Calibri"/>
                <w:sz w:val="22"/>
                <w:szCs w:val="22"/>
              </w:rPr>
              <w:t>Пакет</w:t>
            </w:r>
            <w:proofErr w:type="spellEnd"/>
            <w:r w:rsidR="009B220C" w:rsidRPr="00992E09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992E09">
              <w:rPr>
                <w:rFonts w:ascii="Calibri" w:hAnsi="Calibri" w:cs="Calibri"/>
                <w:sz w:val="22"/>
                <w:szCs w:val="22"/>
              </w:rPr>
              <w:t>7</w:t>
            </w:r>
            <w:r w:rsidR="005720CD" w:rsidRPr="00992E0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9B220C" w:rsidRPr="00992E09">
              <w:rPr>
                <w:rFonts w:ascii="Calibri" w:hAnsi="Calibri" w:cs="Calibri"/>
                <w:sz w:val="22"/>
                <w:szCs w:val="22"/>
              </w:rPr>
              <w:t>цена</w:t>
            </w:r>
            <w:proofErr w:type="spellEnd"/>
            <w:r w:rsidR="009B220C" w:rsidRPr="00992E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9B220C" w:rsidRPr="00992E09">
              <w:rPr>
                <w:rFonts w:ascii="Calibri" w:hAnsi="Calibri" w:cs="Calibri"/>
                <w:sz w:val="22"/>
                <w:szCs w:val="22"/>
              </w:rPr>
              <w:t>пакета</w:t>
            </w:r>
            <w:proofErr w:type="spellEnd"/>
            <w:r w:rsidRPr="00992E09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D113E8">
              <w:rPr>
                <w:rFonts w:ascii="Calibri" w:hAnsi="Calibri" w:cs="Calibri"/>
                <w:sz w:val="22"/>
                <w:szCs w:val="22"/>
              </w:rPr>
              <w:t>200</w:t>
            </w:r>
            <w:r w:rsidR="009B220C" w:rsidRPr="00992E09">
              <w:rPr>
                <w:rFonts w:ascii="Calibri" w:hAnsi="Calibri" w:cs="Calibri"/>
                <w:sz w:val="22"/>
                <w:szCs w:val="22"/>
              </w:rPr>
              <w:t xml:space="preserve">,00 </w:t>
            </w:r>
            <w:proofErr w:type="spellStart"/>
            <w:r w:rsidR="009B220C" w:rsidRPr="00992E09">
              <w:rPr>
                <w:rFonts w:ascii="Calibri" w:hAnsi="Calibri" w:cs="Calibri"/>
                <w:sz w:val="22"/>
                <w:szCs w:val="22"/>
              </w:rPr>
              <w:t>динара</w:t>
            </w:r>
            <w:proofErr w:type="spellEnd"/>
            <w:r w:rsidR="009B220C" w:rsidRPr="00992E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9B220C" w:rsidRPr="00992E09">
              <w:rPr>
                <w:rFonts w:ascii="Calibri" w:hAnsi="Calibri" w:cs="Calibri"/>
                <w:sz w:val="22"/>
                <w:szCs w:val="22"/>
              </w:rPr>
              <w:t>без</w:t>
            </w:r>
            <w:proofErr w:type="spellEnd"/>
            <w:r w:rsidR="009B220C" w:rsidRPr="00992E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720CD" w:rsidRPr="00992E09">
              <w:rPr>
                <w:rFonts w:ascii="Calibri" w:hAnsi="Calibri" w:cs="Calibri"/>
                <w:sz w:val="22"/>
                <w:szCs w:val="22"/>
              </w:rPr>
              <w:t>ПДВ</w:t>
            </w:r>
            <w:r w:rsidR="009B220C" w:rsidRPr="00992E09">
              <w:rPr>
                <w:rFonts w:ascii="Calibri" w:hAnsi="Calibri" w:cs="Calibri"/>
                <w:sz w:val="22"/>
                <w:szCs w:val="22"/>
              </w:rPr>
              <w:t xml:space="preserve">-а </w:t>
            </w:r>
            <w:proofErr w:type="spellStart"/>
            <w:r w:rsidR="009B220C" w:rsidRPr="00992E09">
              <w:rPr>
                <w:rFonts w:ascii="Calibri" w:hAnsi="Calibri" w:cs="Calibri"/>
                <w:sz w:val="22"/>
                <w:szCs w:val="22"/>
              </w:rPr>
              <w:t>за</w:t>
            </w:r>
            <w:proofErr w:type="spellEnd"/>
            <w:r w:rsidR="004624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72CB0">
              <w:rPr>
                <w:rFonts w:ascii="Calibri" w:hAnsi="Calibri" w:cs="Calibri"/>
                <w:sz w:val="22"/>
                <w:szCs w:val="22"/>
              </w:rPr>
              <w:t>1</w:t>
            </w:r>
            <w:r w:rsidR="009B220C" w:rsidRPr="00992E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9B220C" w:rsidRPr="00992E09">
              <w:rPr>
                <w:rFonts w:ascii="Calibri" w:hAnsi="Calibri" w:cs="Calibri"/>
                <w:sz w:val="22"/>
                <w:szCs w:val="22"/>
              </w:rPr>
              <w:t>корисника</w:t>
            </w:r>
            <w:proofErr w:type="spellEnd"/>
          </w:p>
          <w:p w14:paraId="5D8AD35B" w14:textId="77777777" w:rsidR="009B220C" w:rsidRPr="00992E09" w:rsidRDefault="009B220C" w:rsidP="001E7AA0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9460" w:type="dxa"/>
              <w:tblInd w:w="108" w:type="dxa"/>
              <w:tblLook w:val="04A0" w:firstRow="1" w:lastRow="0" w:firstColumn="1" w:lastColumn="0" w:noHBand="0" w:noVBand="1"/>
            </w:tblPr>
            <w:tblGrid>
              <w:gridCol w:w="6726"/>
              <w:gridCol w:w="1580"/>
            </w:tblGrid>
            <w:tr w:rsidR="00992E09" w:rsidRPr="00992E09" w14:paraId="7332F0D6" w14:textId="77777777" w:rsidTr="008220DA">
              <w:trPr>
                <w:trHeight w:val="300"/>
              </w:trPr>
              <w:tc>
                <w:tcPr>
                  <w:tcW w:w="7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B2A7E" w14:textId="77777777" w:rsidR="00AB2E99" w:rsidRPr="00992E09" w:rsidRDefault="00AB2E99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Опис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пакета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9F4D9" w14:textId="77777777" w:rsidR="00AB2E99" w:rsidRPr="00992E09" w:rsidRDefault="00AB2E99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Пондери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92E09" w:rsidRPr="00992E09" w14:paraId="640B6648" w14:textId="77777777" w:rsidTr="008220DA">
              <w:trPr>
                <w:trHeight w:val="1800"/>
              </w:trPr>
              <w:tc>
                <w:tcPr>
                  <w:tcW w:w="7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E30F1" w14:textId="77777777" w:rsidR="00AB2E99" w:rsidRPr="00992E09" w:rsidRDefault="00AB2E99" w:rsidP="00AB2E9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Неограничени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разговори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корисниковој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пословној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групи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,</w:t>
                  </w:r>
                </w:p>
                <w:p w14:paraId="46B82FF1" w14:textId="77777777" w:rsidR="00AB2E99" w:rsidRPr="00992E09" w:rsidRDefault="00AB2E99" w:rsidP="00AB2E9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20 МБ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максималној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након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чега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наставља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коришћење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смањеној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краја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текућег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месеца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14:paraId="231418B4" w14:textId="77777777" w:rsidR="00AB2E99" w:rsidRPr="00992E09" w:rsidRDefault="00AB2E99" w:rsidP="00AB2E9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остали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разговори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тарифирају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ценама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из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понуде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14:paraId="5504774C" w14:textId="77777777" w:rsidR="00AB2E99" w:rsidRPr="00992E09" w:rsidRDefault="00AB2E99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18A82" w14:textId="0D58513C" w:rsidR="00AB2E99" w:rsidRPr="00992E09" w:rsidRDefault="00663945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="009D017D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</w:tr>
          </w:tbl>
          <w:p w14:paraId="245FB5D2" w14:textId="77777777" w:rsidR="00E55BA5" w:rsidRPr="00992E09" w:rsidRDefault="00E55BA5" w:rsidP="00E55BA5">
            <w:pPr>
              <w:pStyle w:val="ListParagraph"/>
              <w:tabs>
                <w:tab w:val="left" w:pos="0"/>
              </w:tabs>
              <w:suppressAutoHyphens/>
              <w:ind w:left="375"/>
              <w:rPr>
                <w:b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Заокружити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понуђену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опцију</w:t>
            </w:r>
            <w:proofErr w:type="spellEnd"/>
          </w:p>
          <w:p w14:paraId="06CEEEB7" w14:textId="77777777" w:rsidR="009B220C" w:rsidRPr="00992E09" w:rsidRDefault="009B220C" w:rsidP="001E7AA0">
            <w:pPr>
              <w:rPr>
                <w:sz w:val="20"/>
                <w:szCs w:val="20"/>
              </w:rPr>
            </w:pPr>
          </w:p>
          <w:p w14:paraId="4BA8A983" w14:textId="77777777" w:rsidR="00251282" w:rsidRPr="00992E09" w:rsidRDefault="00251282" w:rsidP="001E7AA0">
            <w:pPr>
              <w:rPr>
                <w:sz w:val="20"/>
                <w:szCs w:val="20"/>
              </w:rPr>
            </w:pPr>
          </w:p>
          <w:p w14:paraId="207BE7ED" w14:textId="77777777" w:rsidR="00251282" w:rsidRPr="00992E09" w:rsidRDefault="00251282" w:rsidP="001E7AA0">
            <w:pPr>
              <w:rPr>
                <w:sz w:val="20"/>
                <w:szCs w:val="20"/>
              </w:rPr>
            </w:pPr>
          </w:p>
          <w:p w14:paraId="2C67E207" w14:textId="77777777" w:rsidR="00251282" w:rsidRPr="00992E09" w:rsidRDefault="00251282" w:rsidP="001E7AA0">
            <w:pPr>
              <w:rPr>
                <w:sz w:val="20"/>
                <w:szCs w:val="20"/>
              </w:rPr>
            </w:pPr>
          </w:p>
          <w:p w14:paraId="2856EB67" w14:textId="77777777" w:rsidR="009B220C" w:rsidRPr="00992E09" w:rsidRDefault="009B220C" w:rsidP="001E7AA0">
            <w:pPr>
              <w:rPr>
                <w:sz w:val="20"/>
                <w:szCs w:val="20"/>
              </w:rPr>
            </w:pPr>
          </w:p>
          <w:p w14:paraId="2991A57D" w14:textId="77777777" w:rsidR="009B220C" w:rsidRPr="00992E09" w:rsidRDefault="009B220C" w:rsidP="00B00EA6">
            <w:pPr>
              <w:pStyle w:val="ListParagraph"/>
              <w:numPr>
                <w:ilvl w:val="0"/>
                <w:numId w:val="41"/>
              </w:numPr>
            </w:pPr>
            <w:proofErr w:type="spellStart"/>
            <w:r w:rsidRPr="00992E09">
              <w:t>Цене</w:t>
            </w:r>
            <w:proofErr w:type="spellEnd"/>
            <w:r w:rsidRPr="00992E09">
              <w:t xml:space="preserve"> </w:t>
            </w:r>
            <w:proofErr w:type="spellStart"/>
            <w:r w:rsidRPr="00992E09">
              <w:t>саобраћаја</w:t>
            </w:r>
            <w:proofErr w:type="spellEnd"/>
            <w:r w:rsidRPr="00992E09">
              <w:t xml:space="preserve"> </w:t>
            </w:r>
            <w:proofErr w:type="spellStart"/>
            <w:r w:rsidR="00992E09" w:rsidRPr="00992E09">
              <w:t>за</w:t>
            </w:r>
            <w:proofErr w:type="spellEnd"/>
            <w:r w:rsidR="00992E09" w:rsidRPr="00992E09">
              <w:t xml:space="preserve"> </w:t>
            </w:r>
            <w:proofErr w:type="spellStart"/>
            <w:r w:rsidR="00992E09" w:rsidRPr="00992E09">
              <w:t>пакет</w:t>
            </w:r>
            <w:proofErr w:type="spellEnd"/>
            <w:r w:rsidR="00992E09" w:rsidRPr="00992E09">
              <w:t xml:space="preserve"> 7 </w:t>
            </w:r>
            <w:r w:rsidRPr="00992E09">
              <w:t xml:space="preserve">и </w:t>
            </w:r>
            <w:proofErr w:type="spellStart"/>
            <w:r w:rsidRPr="00992E09">
              <w:t>цена</w:t>
            </w:r>
            <w:proofErr w:type="spellEnd"/>
            <w:r w:rsidRPr="00992E09">
              <w:t xml:space="preserve"> </w:t>
            </w:r>
            <w:proofErr w:type="spellStart"/>
            <w:r w:rsidRPr="00992E09">
              <w:t>након</w:t>
            </w:r>
            <w:proofErr w:type="spellEnd"/>
            <w:r w:rsidRPr="00992E09">
              <w:t xml:space="preserve"> </w:t>
            </w:r>
            <w:proofErr w:type="spellStart"/>
            <w:r w:rsidRPr="00992E09">
              <w:t>потрошених</w:t>
            </w:r>
            <w:proofErr w:type="spellEnd"/>
            <w:r w:rsidRPr="00992E09">
              <w:t xml:space="preserve"> </w:t>
            </w:r>
            <w:proofErr w:type="spellStart"/>
            <w:r w:rsidRPr="00992E09">
              <w:t>бесплатних</w:t>
            </w:r>
            <w:proofErr w:type="spellEnd"/>
            <w:r w:rsidRPr="00992E09">
              <w:t xml:space="preserve"> </w:t>
            </w:r>
            <w:proofErr w:type="spellStart"/>
            <w:r w:rsidRPr="00992E09">
              <w:t>минута</w:t>
            </w:r>
            <w:proofErr w:type="spellEnd"/>
            <w:r w:rsidRPr="00992E09">
              <w:t xml:space="preserve"> </w:t>
            </w:r>
            <w:proofErr w:type="spellStart"/>
            <w:r w:rsidRPr="00992E09">
              <w:t>разговора</w:t>
            </w:r>
            <w:proofErr w:type="spellEnd"/>
            <w:r w:rsidRPr="00992E09">
              <w:t xml:space="preserve"> и </w:t>
            </w:r>
            <w:proofErr w:type="spellStart"/>
            <w:r w:rsidRPr="00992E09">
              <w:t>бесплатних</w:t>
            </w:r>
            <w:proofErr w:type="spellEnd"/>
            <w:r w:rsidRPr="00992E09">
              <w:t xml:space="preserve"> СМС </w:t>
            </w:r>
            <w:proofErr w:type="spellStart"/>
            <w:r w:rsidRPr="00992E09">
              <w:t>порука</w:t>
            </w:r>
            <w:proofErr w:type="spellEnd"/>
            <w:r w:rsidRPr="00992E09">
              <w:t xml:space="preserve">  у </w:t>
            </w:r>
            <w:proofErr w:type="spellStart"/>
            <w:r w:rsidRPr="00992E09">
              <w:t>пакетима</w:t>
            </w:r>
            <w:proofErr w:type="spellEnd"/>
            <w:r w:rsidRPr="00992E09">
              <w:t xml:space="preserve"> </w:t>
            </w:r>
            <w:proofErr w:type="spellStart"/>
            <w:r w:rsidRPr="00992E09">
              <w:t>од</w:t>
            </w:r>
            <w:proofErr w:type="spellEnd"/>
            <w:r w:rsidRPr="00992E09">
              <w:t xml:space="preserve"> 1</w:t>
            </w:r>
            <w:r w:rsidR="00AB2E99" w:rsidRPr="00992E09">
              <w:t>.1</w:t>
            </w:r>
            <w:r w:rsidR="00B92768" w:rsidRPr="00992E09">
              <w:t>.</w:t>
            </w:r>
            <w:r w:rsidR="00AB2E99" w:rsidRPr="00992E09">
              <w:t xml:space="preserve"> – 1.</w:t>
            </w:r>
            <w:r w:rsidR="00B00EA6">
              <w:t>6</w:t>
            </w:r>
            <w:r w:rsidR="00B92768" w:rsidRPr="00992E09">
              <w:t>.</w:t>
            </w:r>
            <w:r w:rsidR="006A7DBB">
              <w:t xml:space="preserve"> </w:t>
            </w:r>
            <w:proofErr w:type="spellStart"/>
            <w:r w:rsidR="006A7DBB">
              <w:t>укупно</w:t>
            </w:r>
            <w:proofErr w:type="spellEnd"/>
            <w:r w:rsidR="006A7DBB">
              <w:t xml:space="preserve"> 25</w:t>
            </w:r>
            <w:r w:rsidRPr="00992E09">
              <w:t xml:space="preserve"> </w:t>
            </w:r>
            <w:proofErr w:type="spellStart"/>
            <w:r w:rsidRPr="00992E09">
              <w:t>пондера</w:t>
            </w:r>
            <w:proofErr w:type="spellEnd"/>
          </w:p>
          <w:p w14:paraId="5386626F" w14:textId="77777777" w:rsidR="009B220C" w:rsidRPr="00992E09" w:rsidRDefault="009B220C" w:rsidP="001E7AA0">
            <w:pPr>
              <w:pStyle w:val="ListParagraph"/>
            </w:pPr>
          </w:p>
          <w:p w14:paraId="657B14BD" w14:textId="77777777" w:rsidR="009B220C" w:rsidRPr="00992E09" w:rsidRDefault="009B220C" w:rsidP="001E7AA0">
            <w:pPr>
              <w:rPr>
                <w:sz w:val="20"/>
                <w:szCs w:val="20"/>
              </w:rPr>
            </w:pPr>
          </w:p>
          <w:p w14:paraId="3DD77D63" w14:textId="77777777" w:rsidR="009B220C" w:rsidRPr="00992E09" w:rsidRDefault="009B220C" w:rsidP="001E7AA0">
            <w:pPr>
              <w:rPr>
                <w:sz w:val="20"/>
                <w:szCs w:val="20"/>
              </w:rPr>
            </w:pPr>
            <w:r w:rsidRPr="00992E09">
              <w:rPr>
                <w:sz w:val="20"/>
                <w:szCs w:val="20"/>
              </w:rPr>
              <w:t xml:space="preserve">2.1. </w:t>
            </w:r>
            <w:proofErr w:type="spellStart"/>
            <w:r w:rsidRPr="00992E09">
              <w:rPr>
                <w:sz w:val="20"/>
                <w:szCs w:val="20"/>
              </w:rPr>
              <w:t>Цена</w:t>
            </w:r>
            <w:proofErr w:type="spellEnd"/>
            <w:r w:rsidRPr="00992E09">
              <w:rPr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sz w:val="20"/>
                <w:szCs w:val="20"/>
              </w:rPr>
              <w:t>позива</w:t>
            </w:r>
            <w:proofErr w:type="spellEnd"/>
            <w:r w:rsidRPr="00992E09">
              <w:rPr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sz w:val="20"/>
                <w:szCs w:val="20"/>
              </w:rPr>
              <w:t>ка</w:t>
            </w:r>
            <w:proofErr w:type="spellEnd"/>
            <w:r w:rsidRPr="00992E09">
              <w:rPr>
                <w:sz w:val="20"/>
                <w:szCs w:val="20"/>
              </w:rPr>
              <w:t xml:space="preserve"> МТС </w:t>
            </w:r>
            <w:proofErr w:type="spellStart"/>
            <w:r w:rsidRPr="00992E09">
              <w:rPr>
                <w:sz w:val="20"/>
                <w:szCs w:val="20"/>
              </w:rPr>
              <w:t>мрежи</w:t>
            </w:r>
            <w:proofErr w:type="spellEnd"/>
            <w:r w:rsidRPr="00992E09">
              <w:rPr>
                <w:sz w:val="20"/>
                <w:szCs w:val="20"/>
              </w:rPr>
              <w:t xml:space="preserve"> (</w:t>
            </w:r>
            <w:proofErr w:type="spellStart"/>
            <w:r w:rsidRPr="00992E09">
              <w:rPr>
                <w:sz w:val="20"/>
                <w:szCs w:val="20"/>
              </w:rPr>
              <w:t>дин</w:t>
            </w:r>
            <w:proofErr w:type="spellEnd"/>
            <w:r w:rsidRPr="00992E09">
              <w:rPr>
                <w:sz w:val="20"/>
                <w:szCs w:val="20"/>
              </w:rPr>
              <w:t>/</w:t>
            </w:r>
            <w:proofErr w:type="spellStart"/>
            <w:r w:rsidRPr="00992E09">
              <w:rPr>
                <w:sz w:val="20"/>
                <w:szCs w:val="20"/>
              </w:rPr>
              <w:t>сек</w:t>
            </w:r>
            <w:proofErr w:type="spellEnd"/>
            <w:r w:rsidRPr="00992E09">
              <w:rPr>
                <w:sz w:val="20"/>
                <w:szCs w:val="20"/>
              </w:rPr>
              <w:t>),</w:t>
            </w:r>
            <w:r w:rsidRPr="00992E09">
              <w:rPr>
                <w:sz w:val="20"/>
                <w:szCs w:val="20"/>
              </w:rPr>
              <w:tab/>
            </w:r>
            <w:r w:rsidRPr="00992E09">
              <w:rPr>
                <w:sz w:val="20"/>
                <w:szCs w:val="20"/>
              </w:rPr>
              <w:tab/>
            </w:r>
            <w:r w:rsidR="00ED69EC" w:rsidRPr="00992E09">
              <w:rPr>
                <w:sz w:val="20"/>
                <w:szCs w:val="20"/>
              </w:rPr>
              <w:t>5</w:t>
            </w:r>
            <w:r w:rsidRPr="00992E09">
              <w:rPr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sz w:val="20"/>
                <w:szCs w:val="20"/>
              </w:rPr>
              <w:t>пондера</w:t>
            </w:r>
            <w:proofErr w:type="spellEnd"/>
            <w:r w:rsidRPr="00992E09">
              <w:rPr>
                <w:sz w:val="20"/>
                <w:szCs w:val="20"/>
              </w:rPr>
              <w:tab/>
            </w:r>
            <w:r w:rsidRPr="00992E09">
              <w:rPr>
                <w:sz w:val="20"/>
                <w:szCs w:val="20"/>
              </w:rPr>
              <w:tab/>
            </w:r>
            <w:r w:rsidRPr="00992E09">
              <w:rPr>
                <w:sz w:val="20"/>
                <w:szCs w:val="20"/>
              </w:rPr>
              <w:tab/>
            </w:r>
            <w:r w:rsidRPr="00992E09">
              <w:rPr>
                <w:sz w:val="20"/>
                <w:szCs w:val="20"/>
              </w:rPr>
              <w:tab/>
            </w:r>
            <w:r w:rsidRPr="00992E09">
              <w:rPr>
                <w:sz w:val="20"/>
                <w:szCs w:val="20"/>
              </w:rPr>
              <w:tab/>
            </w:r>
          </w:p>
          <w:p w14:paraId="0EF219EE" w14:textId="77777777" w:rsidR="009B220C" w:rsidRPr="00992E09" w:rsidRDefault="009B220C" w:rsidP="001E7AA0">
            <w:pPr>
              <w:rPr>
                <w:sz w:val="20"/>
                <w:szCs w:val="20"/>
              </w:rPr>
            </w:pPr>
            <w:r w:rsidRPr="00992E09">
              <w:rPr>
                <w:sz w:val="20"/>
                <w:szCs w:val="20"/>
              </w:rPr>
              <w:t xml:space="preserve">2.2. </w:t>
            </w:r>
            <w:proofErr w:type="spellStart"/>
            <w:r w:rsidRPr="00992E09">
              <w:rPr>
                <w:sz w:val="20"/>
                <w:szCs w:val="20"/>
              </w:rPr>
              <w:t>Цена</w:t>
            </w:r>
            <w:proofErr w:type="spellEnd"/>
            <w:r w:rsidRPr="00992E09">
              <w:rPr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sz w:val="20"/>
                <w:szCs w:val="20"/>
              </w:rPr>
              <w:t>позива</w:t>
            </w:r>
            <w:proofErr w:type="spellEnd"/>
            <w:r w:rsidRPr="00992E09">
              <w:rPr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sz w:val="20"/>
                <w:szCs w:val="20"/>
              </w:rPr>
              <w:t>ка</w:t>
            </w:r>
            <w:proofErr w:type="spellEnd"/>
            <w:r w:rsidRPr="00992E09">
              <w:rPr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sz w:val="20"/>
                <w:szCs w:val="20"/>
              </w:rPr>
              <w:t>Теленор</w:t>
            </w:r>
            <w:proofErr w:type="spellEnd"/>
            <w:r w:rsidRPr="00992E09">
              <w:rPr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sz w:val="20"/>
                <w:szCs w:val="20"/>
              </w:rPr>
              <w:t>мрежи</w:t>
            </w:r>
            <w:proofErr w:type="spellEnd"/>
            <w:r w:rsidRPr="00992E09">
              <w:rPr>
                <w:sz w:val="20"/>
                <w:szCs w:val="20"/>
              </w:rPr>
              <w:t>(</w:t>
            </w:r>
            <w:proofErr w:type="spellStart"/>
            <w:r w:rsidRPr="00992E09">
              <w:rPr>
                <w:sz w:val="20"/>
                <w:szCs w:val="20"/>
              </w:rPr>
              <w:t>дин</w:t>
            </w:r>
            <w:proofErr w:type="spellEnd"/>
            <w:r w:rsidRPr="00992E09">
              <w:rPr>
                <w:sz w:val="20"/>
                <w:szCs w:val="20"/>
              </w:rPr>
              <w:t>/</w:t>
            </w:r>
            <w:proofErr w:type="spellStart"/>
            <w:r w:rsidRPr="00992E09">
              <w:rPr>
                <w:sz w:val="20"/>
                <w:szCs w:val="20"/>
              </w:rPr>
              <w:t>сек</w:t>
            </w:r>
            <w:proofErr w:type="spellEnd"/>
            <w:r w:rsidRPr="00992E09">
              <w:rPr>
                <w:sz w:val="20"/>
                <w:szCs w:val="20"/>
              </w:rPr>
              <w:t>),</w:t>
            </w:r>
            <w:r w:rsidRPr="00992E09">
              <w:rPr>
                <w:sz w:val="20"/>
                <w:szCs w:val="20"/>
              </w:rPr>
              <w:tab/>
            </w:r>
            <w:r w:rsidR="00663945">
              <w:rPr>
                <w:sz w:val="20"/>
                <w:szCs w:val="20"/>
              </w:rPr>
              <w:t xml:space="preserve">              </w:t>
            </w:r>
            <w:r w:rsidR="00ED69EC" w:rsidRPr="00992E09">
              <w:rPr>
                <w:sz w:val="20"/>
                <w:szCs w:val="20"/>
              </w:rPr>
              <w:t>5</w:t>
            </w:r>
            <w:r w:rsidRPr="00992E09">
              <w:rPr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sz w:val="20"/>
                <w:szCs w:val="20"/>
              </w:rPr>
              <w:t>пондера</w:t>
            </w:r>
            <w:proofErr w:type="spellEnd"/>
            <w:r w:rsidRPr="00992E09">
              <w:rPr>
                <w:sz w:val="20"/>
                <w:szCs w:val="20"/>
              </w:rPr>
              <w:tab/>
            </w:r>
            <w:r w:rsidRPr="00992E09">
              <w:rPr>
                <w:sz w:val="20"/>
                <w:szCs w:val="20"/>
              </w:rPr>
              <w:tab/>
            </w:r>
            <w:r w:rsidRPr="00992E09">
              <w:rPr>
                <w:sz w:val="20"/>
                <w:szCs w:val="20"/>
              </w:rPr>
              <w:tab/>
            </w:r>
            <w:r w:rsidRPr="00992E09">
              <w:rPr>
                <w:sz w:val="20"/>
                <w:szCs w:val="20"/>
              </w:rPr>
              <w:tab/>
            </w:r>
            <w:r w:rsidRPr="00992E09">
              <w:rPr>
                <w:sz w:val="20"/>
                <w:szCs w:val="20"/>
              </w:rPr>
              <w:tab/>
            </w:r>
            <w:r w:rsidRPr="00992E09">
              <w:rPr>
                <w:sz w:val="20"/>
                <w:szCs w:val="20"/>
              </w:rPr>
              <w:tab/>
            </w:r>
          </w:p>
          <w:p w14:paraId="78D98691" w14:textId="77777777" w:rsidR="009B220C" w:rsidRPr="00992E09" w:rsidRDefault="009B220C" w:rsidP="001E7AA0">
            <w:pPr>
              <w:rPr>
                <w:sz w:val="20"/>
                <w:szCs w:val="20"/>
              </w:rPr>
            </w:pPr>
            <w:r w:rsidRPr="00992E09">
              <w:rPr>
                <w:sz w:val="20"/>
                <w:szCs w:val="20"/>
              </w:rPr>
              <w:t xml:space="preserve">2.3. </w:t>
            </w:r>
            <w:proofErr w:type="spellStart"/>
            <w:r w:rsidRPr="00992E09">
              <w:rPr>
                <w:sz w:val="20"/>
                <w:szCs w:val="20"/>
              </w:rPr>
              <w:t>Цена</w:t>
            </w:r>
            <w:proofErr w:type="spellEnd"/>
            <w:r w:rsidRPr="00992E09">
              <w:rPr>
                <w:sz w:val="20"/>
                <w:szCs w:val="20"/>
              </w:rPr>
              <w:t xml:space="preserve"> </w:t>
            </w:r>
            <w:proofErr w:type="spellStart"/>
            <w:r w:rsidR="00663945">
              <w:rPr>
                <w:sz w:val="20"/>
                <w:szCs w:val="20"/>
              </w:rPr>
              <w:t>позива</w:t>
            </w:r>
            <w:proofErr w:type="spellEnd"/>
            <w:r w:rsidR="00663945">
              <w:rPr>
                <w:sz w:val="20"/>
                <w:szCs w:val="20"/>
              </w:rPr>
              <w:t xml:space="preserve"> </w:t>
            </w:r>
            <w:proofErr w:type="spellStart"/>
            <w:r w:rsidR="00663945">
              <w:rPr>
                <w:sz w:val="20"/>
                <w:szCs w:val="20"/>
              </w:rPr>
              <w:t>ка</w:t>
            </w:r>
            <w:proofErr w:type="spellEnd"/>
            <w:r w:rsidR="00663945">
              <w:rPr>
                <w:sz w:val="20"/>
                <w:szCs w:val="20"/>
              </w:rPr>
              <w:t xml:space="preserve"> ВИП </w:t>
            </w:r>
            <w:proofErr w:type="spellStart"/>
            <w:r w:rsidR="00663945">
              <w:rPr>
                <w:sz w:val="20"/>
                <w:szCs w:val="20"/>
              </w:rPr>
              <w:t>мрежи</w:t>
            </w:r>
            <w:proofErr w:type="spellEnd"/>
            <w:r w:rsidR="00663945">
              <w:rPr>
                <w:sz w:val="20"/>
                <w:szCs w:val="20"/>
              </w:rPr>
              <w:t xml:space="preserve"> (</w:t>
            </w:r>
            <w:proofErr w:type="spellStart"/>
            <w:r w:rsidR="00663945">
              <w:rPr>
                <w:sz w:val="20"/>
                <w:szCs w:val="20"/>
              </w:rPr>
              <w:t>дин</w:t>
            </w:r>
            <w:proofErr w:type="spellEnd"/>
            <w:r w:rsidR="00663945">
              <w:rPr>
                <w:sz w:val="20"/>
                <w:szCs w:val="20"/>
              </w:rPr>
              <w:t>/</w:t>
            </w:r>
            <w:proofErr w:type="spellStart"/>
            <w:r w:rsidR="00663945">
              <w:rPr>
                <w:sz w:val="20"/>
                <w:szCs w:val="20"/>
              </w:rPr>
              <w:t>сек</w:t>
            </w:r>
            <w:proofErr w:type="spellEnd"/>
            <w:r w:rsidR="00663945">
              <w:rPr>
                <w:sz w:val="20"/>
                <w:szCs w:val="20"/>
              </w:rPr>
              <w:t>),</w:t>
            </w:r>
            <w:r w:rsidR="00663945">
              <w:rPr>
                <w:sz w:val="20"/>
                <w:szCs w:val="20"/>
              </w:rPr>
              <w:tab/>
              <w:t xml:space="preserve">              </w:t>
            </w:r>
            <w:r w:rsidR="00ED69EC" w:rsidRPr="00992E09">
              <w:rPr>
                <w:sz w:val="20"/>
                <w:szCs w:val="20"/>
              </w:rPr>
              <w:t>5</w:t>
            </w:r>
            <w:r w:rsidRPr="00992E09">
              <w:rPr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sz w:val="20"/>
                <w:szCs w:val="20"/>
              </w:rPr>
              <w:t>пондера</w:t>
            </w:r>
            <w:proofErr w:type="spellEnd"/>
            <w:r w:rsidRPr="00992E09">
              <w:rPr>
                <w:sz w:val="20"/>
                <w:szCs w:val="20"/>
              </w:rPr>
              <w:tab/>
            </w:r>
            <w:r w:rsidRPr="00992E09">
              <w:rPr>
                <w:sz w:val="20"/>
                <w:szCs w:val="20"/>
              </w:rPr>
              <w:tab/>
            </w:r>
            <w:r w:rsidRPr="00992E09">
              <w:rPr>
                <w:sz w:val="20"/>
                <w:szCs w:val="20"/>
              </w:rPr>
              <w:tab/>
            </w:r>
            <w:r w:rsidRPr="00992E09">
              <w:rPr>
                <w:sz w:val="20"/>
                <w:szCs w:val="20"/>
              </w:rPr>
              <w:tab/>
            </w:r>
            <w:r w:rsidRPr="00992E09">
              <w:rPr>
                <w:sz w:val="20"/>
                <w:szCs w:val="20"/>
              </w:rPr>
              <w:tab/>
            </w:r>
          </w:p>
          <w:p w14:paraId="4C0C50FA" w14:textId="77777777" w:rsidR="009B220C" w:rsidRPr="00992E09" w:rsidRDefault="009B220C" w:rsidP="001E7AA0">
            <w:pPr>
              <w:rPr>
                <w:sz w:val="20"/>
                <w:szCs w:val="20"/>
              </w:rPr>
            </w:pPr>
            <w:r w:rsidRPr="00992E09">
              <w:rPr>
                <w:sz w:val="20"/>
                <w:szCs w:val="20"/>
              </w:rPr>
              <w:t xml:space="preserve">2.4. </w:t>
            </w:r>
            <w:proofErr w:type="spellStart"/>
            <w:r w:rsidRPr="00992E09">
              <w:rPr>
                <w:sz w:val="20"/>
                <w:szCs w:val="20"/>
              </w:rPr>
              <w:t>Цена</w:t>
            </w:r>
            <w:proofErr w:type="spellEnd"/>
            <w:r w:rsidRPr="00992E09">
              <w:rPr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sz w:val="20"/>
                <w:szCs w:val="20"/>
              </w:rPr>
              <w:t>позива</w:t>
            </w:r>
            <w:proofErr w:type="spellEnd"/>
            <w:r w:rsidRPr="00992E09">
              <w:rPr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sz w:val="20"/>
                <w:szCs w:val="20"/>
              </w:rPr>
              <w:t>ка</w:t>
            </w:r>
            <w:proofErr w:type="spellEnd"/>
            <w:r w:rsidRPr="00992E09">
              <w:rPr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sz w:val="20"/>
                <w:szCs w:val="20"/>
              </w:rPr>
              <w:t>фиксним</w:t>
            </w:r>
            <w:proofErr w:type="spellEnd"/>
            <w:r w:rsidRPr="00992E09">
              <w:rPr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sz w:val="20"/>
                <w:szCs w:val="20"/>
              </w:rPr>
              <w:t>линијама</w:t>
            </w:r>
            <w:proofErr w:type="spellEnd"/>
            <w:r w:rsidRPr="00992E09">
              <w:rPr>
                <w:sz w:val="20"/>
                <w:szCs w:val="20"/>
              </w:rPr>
              <w:t xml:space="preserve"> (</w:t>
            </w:r>
            <w:proofErr w:type="spellStart"/>
            <w:r w:rsidRPr="00992E09">
              <w:rPr>
                <w:sz w:val="20"/>
                <w:szCs w:val="20"/>
              </w:rPr>
              <w:t>дин</w:t>
            </w:r>
            <w:proofErr w:type="spellEnd"/>
            <w:r w:rsidRPr="00992E09">
              <w:rPr>
                <w:sz w:val="20"/>
                <w:szCs w:val="20"/>
              </w:rPr>
              <w:t>/</w:t>
            </w:r>
            <w:proofErr w:type="spellStart"/>
            <w:r w:rsidRPr="00992E09">
              <w:rPr>
                <w:sz w:val="20"/>
                <w:szCs w:val="20"/>
              </w:rPr>
              <w:t>сек</w:t>
            </w:r>
            <w:proofErr w:type="spellEnd"/>
            <w:r w:rsidRPr="00992E09">
              <w:rPr>
                <w:sz w:val="20"/>
                <w:szCs w:val="20"/>
              </w:rPr>
              <w:t>),</w:t>
            </w:r>
            <w:r w:rsidRPr="00992E09">
              <w:rPr>
                <w:sz w:val="20"/>
                <w:szCs w:val="20"/>
              </w:rPr>
              <w:tab/>
            </w:r>
            <w:r w:rsidR="00663945">
              <w:rPr>
                <w:sz w:val="20"/>
                <w:szCs w:val="20"/>
              </w:rPr>
              <w:t xml:space="preserve">              5</w:t>
            </w:r>
            <w:r w:rsidRPr="00992E09">
              <w:rPr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sz w:val="20"/>
                <w:szCs w:val="20"/>
              </w:rPr>
              <w:t>пондера</w:t>
            </w:r>
            <w:proofErr w:type="spellEnd"/>
            <w:r w:rsidRPr="00992E09">
              <w:rPr>
                <w:sz w:val="20"/>
                <w:szCs w:val="20"/>
              </w:rPr>
              <w:tab/>
            </w:r>
            <w:r w:rsidRPr="00992E09">
              <w:rPr>
                <w:sz w:val="20"/>
                <w:szCs w:val="20"/>
              </w:rPr>
              <w:tab/>
            </w:r>
            <w:r w:rsidRPr="00992E09">
              <w:rPr>
                <w:sz w:val="20"/>
                <w:szCs w:val="20"/>
              </w:rPr>
              <w:tab/>
            </w:r>
            <w:r w:rsidRPr="00992E09">
              <w:rPr>
                <w:sz w:val="20"/>
                <w:szCs w:val="20"/>
              </w:rPr>
              <w:tab/>
            </w:r>
            <w:r w:rsidRPr="00992E09">
              <w:rPr>
                <w:sz w:val="20"/>
                <w:szCs w:val="20"/>
              </w:rPr>
              <w:tab/>
            </w:r>
          </w:p>
          <w:p w14:paraId="0F8B5AAB" w14:textId="77777777" w:rsidR="009B220C" w:rsidRPr="00992E09" w:rsidRDefault="009B220C" w:rsidP="00ED69EC">
            <w:pPr>
              <w:rPr>
                <w:sz w:val="20"/>
                <w:szCs w:val="20"/>
              </w:rPr>
            </w:pPr>
            <w:r w:rsidRPr="00992E09">
              <w:rPr>
                <w:sz w:val="20"/>
                <w:szCs w:val="20"/>
              </w:rPr>
              <w:t xml:space="preserve">2.5. </w:t>
            </w:r>
            <w:proofErr w:type="spellStart"/>
            <w:r w:rsidRPr="00992E09">
              <w:rPr>
                <w:sz w:val="20"/>
                <w:szCs w:val="20"/>
              </w:rPr>
              <w:t>Цена</w:t>
            </w:r>
            <w:proofErr w:type="spellEnd"/>
            <w:r w:rsidRPr="00992E09">
              <w:rPr>
                <w:sz w:val="20"/>
                <w:szCs w:val="20"/>
              </w:rPr>
              <w:t xml:space="preserve"> СМС </w:t>
            </w:r>
            <w:proofErr w:type="spellStart"/>
            <w:r w:rsidRPr="00992E09">
              <w:rPr>
                <w:sz w:val="20"/>
                <w:szCs w:val="20"/>
              </w:rPr>
              <w:t>поруке</w:t>
            </w:r>
            <w:proofErr w:type="spellEnd"/>
            <w:r w:rsidRPr="00992E09">
              <w:rPr>
                <w:sz w:val="20"/>
                <w:szCs w:val="20"/>
              </w:rPr>
              <w:t xml:space="preserve"> у </w:t>
            </w:r>
            <w:proofErr w:type="spellStart"/>
            <w:r w:rsidRPr="00992E09">
              <w:rPr>
                <w:sz w:val="20"/>
                <w:szCs w:val="20"/>
              </w:rPr>
              <w:t>домаћем</w:t>
            </w:r>
            <w:proofErr w:type="spellEnd"/>
            <w:r w:rsidRPr="00992E09">
              <w:rPr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sz w:val="20"/>
                <w:szCs w:val="20"/>
              </w:rPr>
              <w:t>саобраћају</w:t>
            </w:r>
            <w:proofErr w:type="spellEnd"/>
            <w:r w:rsidRPr="00992E09">
              <w:rPr>
                <w:sz w:val="20"/>
                <w:szCs w:val="20"/>
              </w:rPr>
              <w:t xml:space="preserve"> (</w:t>
            </w:r>
            <w:proofErr w:type="spellStart"/>
            <w:r w:rsidRPr="00992E09">
              <w:rPr>
                <w:sz w:val="20"/>
                <w:szCs w:val="20"/>
              </w:rPr>
              <w:t>дин</w:t>
            </w:r>
            <w:proofErr w:type="spellEnd"/>
            <w:r w:rsidRPr="00992E09">
              <w:rPr>
                <w:sz w:val="20"/>
                <w:szCs w:val="20"/>
              </w:rPr>
              <w:t>),</w:t>
            </w:r>
            <w:r w:rsidRPr="00992E09">
              <w:rPr>
                <w:sz w:val="20"/>
                <w:szCs w:val="20"/>
              </w:rPr>
              <w:tab/>
            </w:r>
            <w:r w:rsidR="00663945">
              <w:rPr>
                <w:sz w:val="20"/>
                <w:szCs w:val="20"/>
              </w:rPr>
              <w:t>5</w:t>
            </w:r>
            <w:r w:rsidRPr="00992E09">
              <w:rPr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sz w:val="20"/>
                <w:szCs w:val="20"/>
              </w:rPr>
              <w:t>пондера</w:t>
            </w:r>
            <w:proofErr w:type="spellEnd"/>
            <w:r w:rsidRPr="00992E09">
              <w:rPr>
                <w:sz w:val="20"/>
                <w:szCs w:val="20"/>
              </w:rPr>
              <w:tab/>
            </w:r>
            <w:r w:rsidRPr="00992E09">
              <w:rPr>
                <w:sz w:val="20"/>
                <w:szCs w:val="20"/>
              </w:rPr>
              <w:tab/>
            </w:r>
            <w:r w:rsidRPr="00992E09">
              <w:rPr>
                <w:sz w:val="20"/>
                <w:szCs w:val="20"/>
              </w:rPr>
              <w:tab/>
            </w:r>
            <w:r w:rsidRPr="00992E09">
              <w:rPr>
                <w:sz w:val="20"/>
                <w:szCs w:val="20"/>
              </w:rPr>
              <w:tab/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0F69" w14:textId="77777777" w:rsidR="009B220C" w:rsidRPr="00992E09" w:rsidRDefault="009B220C" w:rsidP="001E7AA0">
            <w:pPr>
              <w:rPr>
                <w:sz w:val="20"/>
                <w:szCs w:val="20"/>
              </w:rPr>
            </w:pPr>
          </w:p>
        </w:tc>
      </w:tr>
      <w:tr w:rsidR="00663945" w:rsidRPr="00992E09" w14:paraId="06900ED7" w14:textId="77777777" w:rsidTr="00ED69EC">
        <w:trPr>
          <w:trHeight w:val="300"/>
        </w:trPr>
        <w:tc>
          <w:tcPr>
            <w:tcW w:w="8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C16C2" w14:textId="77777777" w:rsidR="00663945" w:rsidRPr="00992E09" w:rsidRDefault="00663945" w:rsidP="001E7A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1CA06" w14:textId="77777777" w:rsidR="00663945" w:rsidRPr="00992E09" w:rsidRDefault="00663945" w:rsidP="001E7AA0">
            <w:pPr>
              <w:rPr>
                <w:sz w:val="20"/>
                <w:szCs w:val="20"/>
              </w:rPr>
            </w:pPr>
          </w:p>
        </w:tc>
      </w:tr>
    </w:tbl>
    <w:p w14:paraId="5F960C98" w14:textId="77777777" w:rsidR="009B220C" w:rsidRPr="00992E09" w:rsidRDefault="009B220C" w:rsidP="009B220C"/>
    <w:p w14:paraId="1A6E0FCB" w14:textId="77777777" w:rsidR="009B220C" w:rsidRPr="00992E09" w:rsidRDefault="009B220C" w:rsidP="009B220C"/>
    <w:p w14:paraId="0B6099CB" w14:textId="77777777" w:rsidR="009B220C" w:rsidRPr="00992E09" w:rsidRDefault="009B220C" w:rsidP="009B220C">
      <w:proofErr w:type="spellStart"/>
      <w:r w:rsidRPr="00992E09">
        <w:t>Вредновање</w:t>
      </w:r>
      <w:proofErr w:type="spellEnd"/>
      <w:r w:rsidRPr="00992E09">
        <w:t xml:space="preserve"> </w:t>
      </w:r>
      <w:proofErr w:type="spellStart"/>
      <w:r w:rsidRPr="00992E09">
        <w:t>понуда</w:t>
      </w:r>
      <w:proofErr w:type="spellEnd"/>
      <w:r w:rsidRPr="00992E09">
        <w:t xml:space="preserve"> </w:t>
      </w:r>
      <w:proofErr w:type="spellStart"/>
      <w:r w:rsidRPr="00992E09">
        <w:t>за</w:t>
      </w:r>
      <w:proofErr w:type="spellEnd"/>
      <w:r w:rsidRPr="00992E09">
        <w:t xml:space="preserve"> </w:t>
      </w:r>
      <w:proofErr w:type="spellStart"/>
      <w:r w:rsidRPr="00992E09">
        <w:t>сваки</w:t>
      </w:r>
      <w:proofErr w:type="spellEnd"/>
      <w:r w:rsidRPr="00992E09">
        <w:t xml:space="preserve"> </w:t>
      </w:r>
      <w:proofErr w:type="spellStart"/>
      <w:r w:rsidRPr="00992E09">
        <w:t>од</w:t>
      </w:r>
      <w:proofErr w:type="spellEnd"/>
      <w:r w:rsidRPr="00992E09">
        <w:t xml:space="preserve"> </w:t>
      </w:r>
      <w:proofErr w:type="spellStart"/>
      <w:r w:rsidRPr="00992E09">
        <w:t>елемента</w:t>
      </w:r>
      <w:proofErr w:type="spellEnd"/>
      <w:r w:rsidRPr="00992E09">
        <w:t xml:space="preserve"> </w:t>
      </w:r>
      <w:proofErr w:type="spellStart"/>
      <w:r w:rsidRPr="00992E09">
        <w:t>критеријума</w:t>
      </w:r>
      <w:proofErr w:type="spellEnd"/>
      <w:r w:rsidRPr="00992E09">
        <w:t xml:space="preserve"> </w:t>
      </w:r>
      <w:proofErr w:type="spellStart"/>
      <w:r w:rsidRPr="00992E09">
        <w:t>од</w:t>
      </w:r>
      <w:proofErr w:type="spellEnd"/>
      <w:r w:rsidRPr="00992E09">
        <w:t xml:space="preserve"> 2.1 </w:t>
      </w:r>
      <w:proofErr w:type="spellStart"/>
      <w:r w:rsidRPr="00992E09">
        <w:t>до</w:t>
      </w:r>
      <w:proofErr w:type="spellEnd"/>
      <w:r w:rsidRPr="00992E09">
        <w:t xml:space="preserve"> 2.5 </w:t>
      </w:r>
      <w:proofErr w:type="spellStart"/>
      <w:r w:rsidRPr="00992E09">
        <w:t>израчунава</w:t>
      </w:r>
      <w:proofErr w:type="spellEnd"/>
      <w:r w:rsidRPr="00992E09">
        <w:t xml:space="preserve"> </w:t>
      </w:r>
      <w:proofErr w:type="spellStart"/>
      <w:r w:rsidRPr="00992E09">
        <w:t>се</w:t>
      </w:r>
      <w:proofErr w:type="spellEnd"/>
      <w:r w:rsidRPr="00992E09">
        <w:t xml:space="preserve"> </w:t>
      </w:r>
      <w:proofErr w:type="spellStart"/>
      <w:r w:rsidRPr="00992E09">
        <w:t>по</w:t>
      </w:r>
      <w:proofErr w:type="spellEnd"/>
      <w:r w:rsidRPr="00992E09">
        <w:t xml:space="preserve"> </w:t>
      </w:r>
      <w:proofErr w:type="spellStart"/>
      <w:r w:rsidRPr="00992E09">
        <w:t>формули</w:t>
      </w:r>
      <w:proofErr w:type="spellEnd"/>
      <w:r w:rsidRPr="00992E09">
        <w:t>:</w:t>
      </w:r>
    </w:p>
    <w:p w14:paraId="13F8B952" w14:textId="77777777" w:rsidR="009B220C" w:rsidRPr="00992E09" w:rsidRDefault="009B220C" w:rsidP="009B220C"/>
    <w:p w14:paraId="47EA3796" w14:textId="77777777" w:rsidR="009B220C" w:rsidRPr="00992E09" w:rsidRDefault="009B220C" w:rsidP="009B220C">
      <w:pPr>
        <w:jc w:val="center"/>
        <w:rPr>
          <w:rFonts w:cs="Arial"/>
          <w:sz w:val="22"/>
          <w:szCs w:val="22"/>
          <w:u w:val="single"/>
        </w:rPr>
      </w:pPr>
      <w:proofErr w:type="spellStart"/>
      <w:r w:rsidRPr="00992E09">
        <w:rPr>
          <w:rFonts w:cs="Arial"/>
          <w:sz w:val="22"/>
          <w:szCs w:val="22"/>
          <w:u w:val="single"/>
        </w:rPr>
        <w:t>најнижа</w:t>
      </w:r>
      <w:proofErr w:type="spellEnd"/>
      <w:r w:rsidRPr="00992E09">
        <w:rPr>
          <w:rFonts w:cs="Arial"/>
          <w:sz w:val="22"/>
          <w:szCs w:val="22"/>
          <w:u w:val="single"/>
        </w:rPr>
        <w:t xml:space="preserve"> </w:t>
      </w:r>
      <w:proofErr w:type="spellStart"/>
      <w:r w:rsidRPr="00992E09">
        <w:rPr>
          <w:rFonts w:cs="Arial"/>
          <w:sz w:val="22"/>
          <w:szCs w:val="22"/>
          <w:u w:val="single"/>
        </w:rPr>
        <w:t>понуђена</w:t>
      </w:r>
      <w:proofErr w:type="spellEnd"/>
      <w:r w:rsidRPr="00992E09">
        <w:rPr>
          <w:rFonts w:cs="Arial"/>
          <w:sz w:val="22"/>
          <w:szCs w:val="22"/>
          <w:u w:val="single"/>
        </w:rPr>
        <w:t xml:space="preserve"> </w:t>
      </w:r>
      <w:proofErr w:type="spellStart"/>
      <w:r w:rsidRPr="00992E09">
        <w:rPr>
          <w:rFonts w:cs="Arial"/>
          <w:sz w:val="22"/>
          <w:szCs w:val="22"/>
          <w:u w:val="single"/>
        </w:rPr>
        <w:t>цена</w:t>
      </w:r>
      <w:proofErr w:type="spellEnd"/>
      <w:r w:rsidRPr="00992E09">
        <w:rPr>
          <w:rFonts w:cs="Arial"/>
          <w:sz w:val="22"/>
          <w:szCs w:val="22"/>
          <w:u w:val="single"/>
        </w:rPr>
        <w:t xml:space="preserve"> Х </w:t>
      </w:r>
      <w:proofErr w:type="spellStart"/>
      <w:r w:rsidRPr="00992E09">
        <w:rPr>
          <w:rFonts w:cs="Arial"/>
          <w:sz w:val="22"/>
          <w:szCs w:val="22"/>
          <w:u w:val="single"/>
        </w:rPr>
        <w:t>максималан</w:t>
      </w:r>
      <w:proofErr w:type="spellEnd"/>
      <w:r w:rsidRPr="00992E09">
        <w:rPr>
          <w:rFonts w:cs="Arial"/>
          <w:sz w:val="22"/>
          <w:szCs w:val="22"/>
          <w:u w:val="single"/>
        </w:rPr>
        <w:t xml:space="preserve"> </w:t>
      </w:r>
      <w:proofErr w:type="spellStart"/>
      <w:r w:rsidRPr="00992E09">
        <w:rPr>
          <w:rFonts w:cs="Arial"/>
          <w:sz w:val="22"/>
          <w:szCs w:val="22"/>
          <w:u w:val="single"/>
        </w:rPr>
        <w:t>број</w:t>
      </w:r>
      <w:proofErr w:type="spellEnd"/>
      <w:r w:rsidRPr="00992E09">
        <w:rPr>
          <w:rFonts w:cs="Arial"/>
          <w:sz w:val="22"/>
          <w:szCs w:val="22"/>
          <w:u w:val="single"/>
        </w:rPr>
        <w:t xml:space="preserve"> </w:t>
      </w:r>
      <w:proofErr w:type="spellStart"/>
      <w:r w:rsidRPr="00992E09">
        <w:rPr>
          <w:rFonts w:cs="Arial"/>
          <w:sz w:val="22"/>
          <w:szCs w:val="22"/>
          <w:u w:val="single"/>
        </w:rPr>
        <w:t>пондера</w:t>
      </w:r>
      <w:proofErr w:type="spellEnd"/>
      <w:r w:rsidRPr="00992E09">
        <w:rPr>
          <w:rFonts w:cs="Arial"/>
          <w:sz w:val="22"/>
          <w:szCs w:val="22"/>
          <w:u w:val="single"/>
        </w:rPr>
        <w:t xml:space="preserve"> </w:t>
      </w:r>
    </w:p>
    <w:p w14:paraId="7F634330" w14:textId="77777777" w:rsidR="009B220C" w:rsidRPr="00992E09" w:rsidRDefault="009B220C" w:rsidP="009B220C">
      <w:pPr>
        <w:jc w:val="center"/>
        <w:rPr>
          <w:rFonts w:cs="Arial"/>
          <w:sz w:val="22"/>
          <w:szCs w:val="22"/>
        </w:rPr>
      </w:pPr>
      <w:proofErr w:type="spellStart"/>
      <w:r w:rsidRPr="00992E09">
        <w:rPr>
          <w:rFonts w:cs="Arial"/>
          <w:sz w:val="22"/>
          <w:szCs w:val="22"/>
        </w:rPr>
        <w:t>цена</w:t>
      </w:r>
      <w:proofErr w:type="spellEnd"/>
      <w:r w:rsidRPr="00992E09">
        <w:rPr>
          <w:rFonts w:cs="Arial"/>
          <w:sz w:val="22"/>
          <w:szCs w:val="22"/>
        </w:rPr>
        <w:t xml:space="preserve"> </w:t>
      </w:r>
      <w:proofErr w:type="spellStart"/>
      <w:r w:rsidRPr="00992E09">
        <w:rPr>
          <w:rFonts w:cs="Arial"/>
          <w:sz w:val="22"/>
          <w:szCs w:val="22"/>
        </w:rPr>
        <w:t>из</w:t>
      </w:r>
      <w:proofErr w:type="spellEnd"/>
      <w:r w:rsidRPr="00992E09">
        <w:rPr>
          <w:rFonts w:cs="Arial"/>
          <w:sz w:val="22"/>
          <w:szCs w:val="22"/>
        </w:rPr>
        <w:t xml:space="preserve"> </w:t>
      </w:r>
      <w:proofErr w:type="spellStart"/>
      <w:r w:rsidRPr="00992E09">
        <w:rPr>
          <w:rFonts w:cs="Arial"/>
          <w:sz w:val="22"/>
          <w:szCs w:val="22"/>
        </w:rPr>
        <w:t>понуде</w:t>
      </w:r>
      <w:proofErr w:type="spellEnd"/>
      <w:r w:rsidRPr="00992E09">
        <w:rPr>
          <w:rFonts w:cs="Arial"/>
          <w:sz w:val="22"/>
          <w:szCs w:val="22"/>
        </w:rPr>
        <w:t xml:space="preserve"> </w:t>
      </w:r>
      <w:proofErr w:type="spellStart"/>
      <w:r w:rsidRPr="00992E09">
        <w:rPr>
          <w:rFonts w:cs="Arial"/>
          <w:sz w:val="22"/>
          <w:szCs w:val="22"/>
        </w:rPr>
        <w:t>која</w:t>
      </w:r>
      <w:proofErr w:type="spellEnd"/>
      <w:r w:rsidRPr="00992E09">
        <w:rPr>
          <w:rFonts w:cs="Arial"/>
          <w:sz w:val="22"/>
          <w:szCs w:val="22"/>
        </w:rPr>
        <w:t xml:space="preserve"> </w:t>
      </w:r>
      <w:proofErr w:type="spellStart"/>
      <w:r w:rsidRPr="00992E09">
        <w:rPr>
          <w:rFonts w:cs="Arial"/>
          <w:sz w:val="22"/>
          <w:szCs w:val="22"/>
        </w:rPr>
        <w:t>се</w:t>
      </w:r>
      <w:proofErr w:type="spellEnd"/>
      <w:r w:rsidRPr="00992E09">
        <w:rPr>
          <w:rFonts w:cs="Arial"/>
          <w:sz w:val="22"/>
          <w:szCs w:val="22"/>
        </w:rPr>
        <w:t xml:space="preserve"> рангира</w:t>
      </w:r>
    </w:p>
    <w:p w14:paraId="1E159681" w14:textId="77777777" w:rsidR="009B220C" w:rsidRDefault="009B220C" w:rsidP="009B220C">
      <w:pPr>
        <w:jc w:val="center"/>
        <w:rPr>
          <w:rFonts w:cs="Arial"/>
          <w:sz w:val="22"/>
          <w:szCs w:val="22"/>
        </w:rPr>
      </w:pPr>
    </w:p>
    <w:p w14:paraId="3D3B9553" w14:textId="77777777" w:rsidR="004624B7" w:rsidRDefault="004624B7" w:rsidP="009B220C">
      <w:pPr>
        <w:jc w:val="center"/>
        <w:rPr>
          <w:rFonts w:cs="Arial"/>
          <w:sz w:val="22"/>
          <w:szCs w:val="22"/>
        </w:rPr>
      </w:pPr>
    </w:p>
    <w:p w14:paraId="31DC6F6A" w14:textId="77777777" w:rsidR="004624B7" w:rsidRDefault="004624B7" w:rsidP="009B220C">
      <w:pPr>
        <w:jc w:val="center"/>
        <w:rPr>
          <w:rFonts w:cs="Arial"/>
          <w:sz w:val="22"/>
          <w:szCs w:val="22"/>
        </w:rPr>
      </w:pPr>
    </w:p>
    <w:p w14:paraId="70AAFC50" w14:textId="77777777" w:rsidR="004624B7" w:rsidRDefault="004624B7" w:rsidP="009B220C">
      <w:pPr>
        <w:jc w:val="center"/>
        <w:rPr>
          <w:rFonts w:cs="Arial"/>
          <w:sz w:val="22"/>
          <w:szCs w:val="22"/>
        </w:rPr>
      </w:pPr>
    </w:p>
    <w:p w14:paraId="6A9E7BDA" w14:textId="77777777" w:rsidR="004624B7" w:rsidRDefault="004624B7" w:rsidP="009B220C">
      <w:pPr>
        <w:jc w:val="center"/>
        <w:rPr>
          <w:rFonts w:cs="Arial"/>
          <w:sz w:val="22"/>
          <w:szCs w:val="22"/>
        </w:rPr>
      </w:pPr>
    </w:p>
    <w:p w14:paraId="5D023E86" w14:textId="77777777" w:rsidR="004624B7" w:rsidRDefault="004624B7" w:rsidP="009B220C">
      <w:pPr>
        <w:jc w:val="center"/>
        <w:rPr>
          <w:rFonts w:cs="Arial"/>
          <w:sz w:val="22"/>
          <w:szCs w:val="22"/>
        </w:rPr>
      </w:pPr>
    </w:p>
    <w:p w14:paraId="3A257CD6" w14:textId="77777777" w:rsidR="004624B7" w:rsidRDefault="004624B7" w:rsidP="009B220C">
      <w:pPr>
        <w:jc w:val="center"/>
        <w:rPr>
          <w:rFonts w:cs="Arial"/>
          <w:sz w:val="22"/>
          <w:szCs w:val="22"/>
        </w:rPr>
      </w:pPr>
    </w:p>
    <w:p w14:paraId="4B32F5A2" w14:textId="77777777" w:rsidR="004624B7" w:rsidRDefault="004624B7" w:rsidP="009B220C">
      <w:pPr>
        <w:jc w:val="center"/>
        <w:rPr>
          <w:rFonts w:cs="Arial"/>
          <w:sz w:val="22"/>
          <w:szCs w:val="22"/>
        </w:rPr>
      </w:pPr>
    </w:p>
    <w:p w14:paraId="7D062429" w14:textId="77777777" w:rsidR="004624B7" w:rsidRDefault="004624B7" w:rsidP="009B220C">
      <w:pPr>
        <w:jc w:val="center"/>
        <w:rPr>
          <w:rFonts w:cs="Arial"/>
          <w:sz w:val="22"/>
          <w:szCs w:val="22"/>
        </w:rPr>
      </w:pPr>
    </w:p>
    <w:p w14:paraId="6FA630B4" w14:textId="77777777" w:rsidR="004624B7" w:rsidRDefault="004624B7" w:rsidP="009B220C">
      <w:pPr>
        <w:jc w:val="center"/>
        <w:rPr>
          <w:rFonts w:cs="Arial"/>
          <w:sz w:val="22"/>
          <w:szCs w:val="22"/>
        </w:rPr>
      </w:pPr>
    </w:p>
    <w:p w14:paraId="55A75450" w14:textId="77777777" w:rsidR="004624B7" w:rsidRDefault="004624B7" w:rsidP="009B220C">
      <w:pPr>
        <w:jc w:val="center"/>
        <w:rPr>
          <w:rFonts w:cs="Arial"/>
          <w:sz w:val="22"/>
          <w:szCs w:val="22"/>
        </w:rPr>
      </w:pPr>
    </w:p>
    <w:p w14:paraId="0F5A62B3" w14:textId="77777777" w:rsidR="004624B7" w:rsidRDefault="004624B7" w:rsidP="009B220C">
      <w:pPr>
        <w:jc w:val="center"/>
        <w:rPr>
          <w:rFonts w:cs="Arial"/>
          <w:sz w:val="22"/>
          <w:szCs w:val="22"/>
        </w:rPr>
      </w:pPr>
    </w:p>
    <w:p w14:paraId="19891425" w14:textId="77777777" w:rsidR="004624B7" w:rsidRDefault="004624B7" w:rsidP="009B220C">
      <w:pPr>
        <w:jc w:val="center"/>
        <w:rPr>
          <w:rFonts w:cs="Arial"/>
          <w:sz w:val="22"/>
          <w:szCs w:val="22"/>
        </w:rPr>
      </w:pPr>
    </w:p>
    <w:p w14:paraId="3AD67BE0" w14:textId="77777777" w:rsidR="004624B7" w:rsidRDefault="004624B7" w:rsidP="009B220C">
      <w:pPr>
        <w:jc w:val="center"/>
        <w:rPr>
          <w:rFonts w:cs="Arial"/>
          <w:sz w:val="22"/>
          <w:szCs w:val="22"/>
        </w:rPr>
      </w:pPr>
    </w:p>
    <w:p w14:paraId="515B0F33" w14:textId="77777777" w:rsidR="004624B7" w:rsidRDefault="004624B7" w:rsidP="009B220C">
      <w:pPr>
        <w:jc w:val="center"/>
        <w:rPr>
          <w:rFonts w:cs="Arial"/>
          <w:sz w:val="22"/>
          <w:szCs w:val="22"/>
        </w:rPr>
      </w:pPr>
    </w:p>
    <w:p w14:paraId="2D62F4AA" w14:textId="77777777" w:rsidR="004624B7" w:rsidRDefault="004624B7" w:rsidP="009B220C">
      <w:pPr>
        <w:jc w:val="center"/>
        <w:rPr>
          <w:rFonts w:cs="Arial"/>
          <w:sz w:val="22"/>
          <w:szCs w:val="22"/>
        </w:rPr>
      </w:pPr>
    </w:p>
    <w:p w14:paraId="4850EF21" w14:textId="77777777" w:rsidR="004624B7" w:rsidRDefault="004624B7" w:rsidP="009B220C">
      <w:pPr>
        <w:jc w:val="center"/>
        <w:rPr>
          <w:rFonts w:cs="Arial"/>
          <w:sz w:val="22"/>
          <w:szCs w:val="22"/>
        </w:rPr>
      </w:pPr>
    </w:p>
    <w:p w14:paraId="63F2A8DE" w14:textId="77777777" w:rsidR="004624B7" w:rsidRDefault="004624B7" w:rsidP="009B220C">
      <w:pPr>
        <w:jc w:val="center"/>
        <w:rPr>
          <w:rFonts w:cs="Arial"/>
          <w:sz w:val="22"/>
          <w:szCs w:val="22"/>
        </w:rPr>
      </w:pPr>
    </w:p>
    <w:p w14:paraId="6F452B5B" w14:textId="77777777" w:rsidR="004624B7" w:rsidRDefault="004624B7" w:rsidP="009B220C">
      <w:pPr>
        <w:jc w:val="center"/>
        <w:rPr>
          <w:rFonts w:cs="Arial"/>
          <w:sz w:val="22"/>
          <w:szCs w:val="22"/>
        </w:rPr>
      </w:pPr>
    </w:p>
    <w:p w14:paraId="4B9D32AD" w14:textId="77777777" w:rsidR="004624B7" w:rsidRDefault="004624B7" w:rsidP="009B220C">
      <w:pPr>
        <w:jc w:val="center"/>
        <w:rPr>
          <w:rFonts w:cs="Arial"/>
          <w:sz w:val="22"/>
          <w:szCs w:val="22"/>
        </w:rPr>
      </w:pPr>
    </w:p>
    <w:p w14:paraId="68ADF0FC" w14:textId="77777777" w:rsidR="004624B7" w:rsidRPr="004624B7" w:rsidRDefault="004624B7" w:rsidP="009B220C">
      <w:pPr>
        <w:jc w:val="center"/>
        <w:rPr>
          <w:rFonts w:cs="Arial"/>
          <w:sz w:val="22"/>
          <w:szCs w:val="22"/>
        </w:rPr>
      </w:pPr>
    </w:p>
    <w:p w14:paraId="7402E117" w14:textId="77777777" w:rsidR="009B220C" w:rsidRPr="00992E09" w:rsidRDefault="009B220C" w:rsidP="009B220C"/>
    <w:p w14:paraId="2D821EA0" w14:textId="77777777" w:rsidR="009B220C" w:rsidRPr="00992E09" w:rsidRDefault="009B220C" w:rsidP="009B220C">
      <w:proofErr w:type="spellStart"/>
      <w:r w:rsidRPr="00992E09">
        <w:t>Обрачун</w:t>
      </w:r>
      <w:proofErr w:type="spellEnd"/>
      <w:r w:rsidRPr="00992E09">
        <w:t xml:space="preserve"> </w:t>
      </w:r>
      <w:proofErr w:type="spellStart"/>
      <w:r w:rsidRPr="00992E09">
        <w:t>приликом</w:t>
      </w:r>
      <w:proofErr w:type="spellEnd"/>
      <w:r w:rsidRPr="00992E09">
        <w:t xml:space="preserve"> </w:t>
      </w:r>
      <w:proofErr w:type="spellStart"/>
      <w:r w:rsidRPr="00992E09">
        <w:t>пондерисања</w:t>
      </w:r>
      <w:proofErr w:type="spellEnd"/>
      <w:r w:rsidRPr="00992E09">
        <w:t xml:space="preserve"> </w:t>
      </w:r>
      <w:proofErr w:type="spellStart"/>
      <w:r w:rsidRPr="00992E09">
        <w:t>ће</w:t>
      </w:r>
      <w:proofErr w:type="spellEnd"/>
      <w:r w:rsidRPr="00992E09">
        <w:t xml:space="preserve"> </w:t>
      </w:r>
      <w:proofErr w:type="spellStart"/>
      <w:r w:rsidRPr="00992E09">
        <w:t>се</w:t>
      </w:r>
      <w:proofErr w:type="spellEnd"/>
      <w:r w:rsidRPr="00992E09">
        <w:t xml:space="preserve"> </w:t>
      </w:r>
      <w:proofErr w:type="spellStart"/>
      <w:r w:rsidRPr="00992E09">
        <w:t>вршити</w:t>
      </w:r>
      <w:proofErr w:type="spellEnd"/>
      <w:r w:rsidRPr="00992E09">
        <w:t xml:space="preserve"> </w:t>
      </w:r>
      <w:proofErr w:type="spellStart"/>
      <w:r w:rsidRPr="00992E09">
        <w:t>на</w:t>
      </w:r>
      <w:proofErr w:type="spellEnd"/>
      <w:r w:rsidRPr="00992E09">
        <w:t xml:space="preserve"> </w:t>
      </w:r>
      <w:proofErr w:type="spellStart"/>
      <w:r w:rsidRPr="00992E09">
        <w:t>две</w:t>
      </w:r>
      <w:proofErr w:type="spellEnd"/>
      <w:r w:rsidRPr="00992E09">
        <w:t xml:space="preserve"> </w:t>
      </w:r>
      <w:proofErr w:type="spellStart"/>
      <w:r w:rsidRPr="00992E09">
        <w:t>децимале</w:t>
      </w:r>
      <w:proofErr w:type="spellEnd"/>
      <w:r w:rsidRPr="00992E09">
        <w:t>.</w:t>
      </w:r>
    </w:p>
    <w:p w14:paraId="73DDAFEC" w14:textId="77777777" w:rsidR="009B220C" w:rsidRPr="00992E09" w:rsidRDefault="009B220C" w:rsidP="009B220C">
      <w:proofErr w:type="spellStart"/>
      <w:r w:rsidRPr="00992E09">
        <w:t>Понуђене</w:t>
      </w:r>
      <w:proofErr w:type="spellEnd"/>
      <w:r w:rsidRPr="00992E09">
        <w:t xml:space="preserve"> </w:t>
      </w:r>
      <w:proofErr w:type="spellStart"/>
      <w:r w:rsidRPr="00992E09">
        <w:t>цене</w:t>
      </w:r>
      <w:proofErr w:type="spellEnd"/>
      <w:r w:rsidRPr="00992E09">
        <w:t xml:space="preserve"> </w:t>
      </w:r>
      <w:proofErr w:type="spellStart"/>
      <w:r w:rsidRPr="00992E09">
        <w:t>су</w:t>
      </w:r>
      <w:proofErr w:type="spellEnd"/>
      <w:r w:rsidRPr="00992E09">
        <w:t xml:space="preserve"> </w:t>
      </w:r>
      <w:proofErr w:type="spellStart"/>
      <w:r w:rsidRPr="00992E09">
        <w:t>фиксне</w:t>
      </w:r>
      <w:proofErr w:type="spellEnd"/>
      <w:r w:rsidRPr="00992E09">
        <w:t xml:space="preserve"> </w:t>
      </w:r>
      <w:proofErr w:type="spellStart"/>
      <w:r w:rsidRPr="00992E09">
        <w:t>за</w:t>
      </w:r>
      <w:proofErr w:type="spellEnd"/>
      <w:r w:rsidRPr="00992E09">
        <w:t xml:space="preserve"> </w:t>
      </w:r>
      <w:proofErr w:type="spellStart"/>
      <w:r w:rsidRPr="00992E09">
        <w:t>време</w:t>
      </w:r>
      <w:proofErr w:type="spellEnd"/>
      <w:r w:rsidRPr="00992E09">
        <w:t xml:space="preserve"> </w:t>
      </w:r>
      <w:proofErr w:type="spellStart"/>
      <w:r w:rsidRPr="00992E09">
        <w:t>трајања</w:t>
      </w:r>
      <w:proofErr w:type="spellEnd"/>
      <w:r w:rsidRPr="00992E09">
        <w:t xml:space="preserve"> </w:t>
      </w:r>
      <w:proofErr w:type="spellStart"/>
      <w:r w:rsidRPr="00992E09">
        <w:t>уговореног</w:t>
      </w:r>
      <w:proofErr w:type="spellEnd"/>
      <w:r w:rsidRPr="00992E09">
        <w:t xml:space="preserve"> </w:t>
      </w:r>
      <w:proofErr w:type="spellStart"/>
      <w:r w:rsidRPr="00992E09">
        <w:t>периода</w:t>
      </w:r>
      <w:proofErr w:type="spellEnd"/>
      <w:r w:rsidRPr="00992E09">
        <w:t xml:space="preserve">. </w:t>
      </w:r>
      <w:proofErr w:type="spellStart"/>
      <w:r w:rsidRPr="00992E09">
        <w:t>Цене</w:t>
      </w:r>
      <w:proofErr w:type="spellEnd"/>
      <w:r w:rsidRPr="00992E09">
        <w:t xml:space="preserve"> </w:t>
      </w:r>
      <w:proofErr w:type="spellStart"/>
      <w:r w:rsidRPr="00992E09">
        <w:t>за</w:t>
      </w:r>
      <w:proofErr w:type="spellEnd"/>
      <w:r w:rsidRPr="00992E09">
        <w:t xml:space="preserve"> </w:t>
      </w:r>
      <w:proofErr w:type="spellStart"/>
      <w:r w:rsidRPr="00992E09">
        <w:t>услуге</w:t>
      </w:r>
      <w:proofErr w:type="spellEnd"/>
      <w:r w:rsidRPr="00992E09">
        <w:t xml:space="preserve"> </w:t>
      </w:r>
      <w:proofErr w:type="spellStart"/>
      <w:r w:rsidRPr="00992E09">
        <w:t>које</w:t>
      </w:r>
      <w:proofErr w:type="spellEnd"/>
      <w:r w:rsidRPr="00992E09">
        <w:t xml:space="preserve"> </w:t>
      </w:r>
      <w:proofErr w:type="spellStart"/>
      <w:r w:rsidRPr="00992E09">
        <w:t>нису</w:t>
      </w:r>
      <w:proofErr w:type="spellEnd"/>
      <w:r w:rsidRPr="00992E09">
        <w:t xml:space="preserve"> </w:t>
      </w:r>
      <w:proofErr w:type="spellStart"/>
      <w:r w:rsidRPr="00992E09">
        <w:t>наведене</w:t>
      </w:r>
      <w:proofErr w:type="spellEnd"/>
      <w:r w:rsidRPr="00992E09">
        <w:t xml:space="preserve"> у </w:t>
      </w:r>
      <w:proofErr w:type="spellStart"/>
      <w:r w:rsidRPr="00992E09">
        <w:t>понуди</w:t>
      </w:r>
      <w:proofErr w:type="spellEnd"/>
      <w:r w:rsidRPr="00992E09">
        <w:t xml:space="preserve"> </w:t>
      </w:r>
      <w:proofErr w:type="spellStart"/>
      <w:r w:rsidRPr="00992E09">
        <w:t>обрачунавају</w:t>
      </w:r>
      <w:proofErr w:type="spellEnd"/>
      <w:r w:rsidRPr="00992E09">
        <w:t xml:space="preserve"> </w:t>
      </w:r>
      <w:proofErr w:type="spellStart"/>
      <w:r w:rsidRPr="00992E09">
        <w:t>се</w:t>
      </w:r>
      <w:proofErr w:type="spellEnd"/>
      <w:r w:rsidRPr="00992E09">
        <w:t xml:space="preserve"> и </w:t>
      </w:r>
      <w:proofErr w:type="spellStart"/>
      <w:r w:rsidRPr="00992E09">
        <w:t>фактуришу</w:t>
      </w:r>
      <w:proofErr w:type="spellEnd"/>
      <w:r w:rsidRPr="00992E09">
        <w:t xml:space="preserve"> </w:t>
      </w:r>
      <w:proofErr w:type="spellStart"/>
      <w:r w:rsidRPr="00992E09">
        <w:t>према</w:t>
      </w:r>
      <w:proofErr w:type="spellEnd"/>
      <w:r w:rsidRPr="00992E09">
        <w:t xml:space="preserve"> </w:t>
      </w:r>
      <w:proofErr w:type="spellStart"/>
      <w:r w:rsidRPr="00992E09">
        <w:t>ценовнику</w:t>
      </w:r>
      <w:proofErr w:type="spellEnd"/>
      <w:r w:rsidRPr="00992E09">
        <w:t xml:space="preserve"> </w:t>
      </w:r>
      <w:proofErr w:type="spellStart"/>
      <w:r w:rsidRPr="00992E09">
        <w:t>оператера</w:t>
      </w:r>
      <w:proofErr w:type="spellEnd"/>
      <w:r w:rsidRPr="00992E09">
        <w:t xml:space="preserve"> </w:t>
      </w:r>
      <w:proofErr w:type="spellStart"/>
      <w:r w:rsidRPr="00992E09">
        <w:t>за</w:t>
      </w:r>
      <w:proofErr w:type="spellEnd"/>
      <w:r w:rsidRPr="00992E09">
        <w:t xml:space="preserve"> </w:t>
      </w:r>
      <w:proofErr w:type="spellStart"/>
      <w:r w:rsidRPr="00992E09">
        <w:t>пословне</w:t>
      </w:r>
      <w:proofErr w:type="spellEnd"/>
      <w:r w:rsidRPr="00992E09">
        <w:t xml:space="preserve"> </w:t>
      </w:r>
      <w:proofErr w:type="spellStart"/>
      <w:r w:rsidRPr="00992E09">
        <w:t>кориснике</w:t>
      </w:r>
      <w:proofErr w:type="spellEnd"/>
      <w:r w:rsidRPr="00992E09">
        <w:t xml:space="preserve"> </w:t>
      </w:r>
      <w:proofErr w:type="spellStart"/>
      <w:r w:rsidRPr="00992E09">
        <w:t>важећем</w:t>
      </w:r>
      <w:proofErr w:type="spellEnd"/>
      <w:r w:rsidRPr="00992E09">
        <w:t xml:space="preserve"> </w:t>
      </w:r>
      <w:proofErr w:type="spellStart"/>
      <w:r w:rsidRPr="00992E09">
        <w:t>на</w:t>
      </w:r>
      <w:proofErr w:type="spellEnd"/>
      <w:r w:rsidRPr="00992E09">
        <w:t xml:space="preserve"> </w:t>
      </w:r>
      <w:proofErr w:type="spellStart"/>
      <w:r w:rsidRPr="00992E09">
        <w:t>дан</w:t>
      </w:r>
      <w:proofErr w:type="spellEnd"/>
      <w:r w:rsidRPr="00992E09">
        <w:t xml:space="preserve"> </w:t>
      </w:r>
      <w:proofErr w:type="spellStart"/>
      <w:r w:rsidRPr="00992E09">
        <w:t>промета</w:t>
      </w:r>
      <w:proofErr w:type="spellEnd"/>
      <w:r w:rsidRPr="00992E09">
        <w:t xml:space="preserve"> </w:t>
      </w:r>
      <w:proofErr w:type="spellStart"/>
      <w:r w:rsidRPr="00992E09">
        <w:t>услуге</w:t>
      </w:r>
      <w:proofErr w:type="spellEnd"/>
      <w:r w:rsidRPr="00992E09">
        <w:t xml:space="preserve">, </w:t>
      </w:r>
      <w:proofErr w:type="spellStart"/>
      <w:r w:rsidRPr="00992E09">
        <w:t>односно</w:t>
      </w:r>
      <w:proofErr w:type="spellEnd"/>
      <w:r w:rsidRPr="00992E09">
        <w:t xml:space="preserve"> </w:t>
      </w:r>
      <w:proofErr w:type="spellStart"/>
      <w:r w:rsidRPr="00992E09">
        <w:t>према</w:t>
      </w:r>
      <w:proofErr w:type="spellEnd"/>
      <w:r w:rsidRPr="00992E09">
        <w:t xml:space="preserve"> </w:t>
      </w:r>
      <w:proofErr w:type="spellStart"/>
      <w:r w:rsidRPr="00992E09">
        <w:t>посебн</w:t>
      </w:r>
      <w:r w:rsidR="00AB2E99" w:rsidRPr="00992E09">
        <w:t>ој</w:t>
      </w:r>
      <w:proofErr w:type="spellEnd"/>
      <w:r w:rsidR="00AB2E99" w:rsidRPr="00992E09">
        <w:t xml:space="preserve"> </w:t>
      </w:r>
      <w:proofErr w:type="spellStart"/>
      <w:r w:rsidR="00AB2E99" w:rsidRPr="00992E09">
        <w:t>понуди</w:t>
      </w:r>
      <w:proofErr w:type="spellEnd"/>
      <w:r w:rsidR="00AB2E99" w:rsidRPr="00992E09">
        <w:t xml:space="preserve"> </w:t>
      </w:r>
      <w:proofErr w:type="spellStart"/>
      <w:r w:rsidR="00AB2E99" w:rsidRPr="00992E09">
        <w:t>оператера</w:t>
      </w:r>
      <w:proofErr w:type="spellEnd"/>
      <w:r w:rsidR="00AB2E99" w:rsidRPr="00992E09">
        <w:t xml:space="preserve">, </w:t>
      </w:r>
      <w:proofErr w:type="spellStart"/>
      <w:r w:rsidRPr="00992E09">
        <w:t>уколико</w:t>
      </w:r>
      <w:proofErr w:type="spellEnd"/>
      <w:r w:rsidRPr="00992E09">
        <w:t xml:space="preserve"> </w:t>
      </w:r>
      <w:proofErr w:type="spellStart"/>
      <w:r w:rsidRPr="00992E09">
        <w:t>је</w:t>
      </w:r>
      <w:proofErr w:type="spellEnd"/>
      <w:r w:rsidRPr="00992E09">
        <w:t xml:space="preserve"> </w:t>
      </w:r>
      <w:proofErr w:type="spellStart"/>
      <w:r w:rsidRPr="00992E09">
        <w:t>иста</w:t>
      </w:r>
      <w:proofErr w:type="spellEnd"/>
      <w:r w:rsidRPr="00992E09">
        <w:t xml:space="preserve"> </w:t>
      </w:r>
      <w:proofErr w:type="spellStart"/>
      <w:r w:rsidRPr="00992E09">
        <w:t>повољнија</w:t>
      </w:r>
      <w:proofErr w:type="spellEnd"/>
      <w:r w:rsidRPr="00992E09">
        <w:t xml:space="preserve"> </w:t>
      </w:r>
      <w:proofErr w:type="spellStart"/>
      <w:r w:rsidRPr="00992E09">
        <w:t>од</w:t>
      </w:r>
      <w:proofErr w:type="spellEnd"/>
      <w:r w:rsidRPr="00992E09">
        <w:t xml:space="preserve"> </w:t>
      </w:r>
      <w:proofErr w:type="spellStart"/>
      <w:r w:rsidRPr="00992E09">
        <w:t>важећег</w:t>
      </w:r>
      <w:proofErr w:type="spellEnd"/>
      <w:r w:rsidRPr="00992E09">
        <w:t xml:space="preserve"> </w:t>
      </w:r>
      <w:proofErr w:type="spellStart"/>
      <w:r w:rsidRPr="00992E09">
        <w:t>ценовника</w:t>
      </w:r>
      <w:proofErr w:type="spellEnd"/>
      <w:r w:rsidRPr="00992E09">
        <w:t xml:space="preserve">. </w:t>
      </w:r>
      <w:proofErr w:type="spellStart"/>
      <w:r w:rsidRPr="00992E09">
        <w:t>Важећи</w:t>
      </w:r>
      <w:proofErr w:type="spellEnd"/>
      <w:r w:rsidRPr="00992E09">
        <w:t xml:space="preserve"> </w:t>
      </w:r>
      <w:proofErr w:type="spellStart"/>
      <w:r w:rsidRPr="00992E09">
        <w:t>ценовник</w:t>
      </w:r>
      <w:proofErr w:type="spellEnd"/>
      <w:r w:rsidRPr="00992E09">
        <w:t xml:space="preserve"> и </w:t>
      </w:r>
      <w:proofErr w:type="spellStart"/>
      <w:r w:rsidRPr="00992E09">
        <w:t>посебна</w:t>
      </w:r>
      <w:proofErr w:type="spellEnd"/>
      <w:r w:rsidRPr="00992E09">
        <w:t xml:space="preserve"> </w:t>
      </w:r>
      <w:proofErr w:type="spellStart"/>
      <w:r w:rsidRPr="00992E09">
        <w:t>понуда</w:t>
      </w:r>
      <w:proofErr w:type="spellEnd"/>
      <w:r w:rsidRPr="00992E09">
        <w:t xml:space="preserve"> </w:t>
      </w:r>
      <w:proofErr w:type="spellStart"/>
      <w:r w:rsidRPr="00992E09">
        <w:t>морају</w:t>
      </w:r>
      <w:proofErr w:type="spellEnd"/>
      <w:r w:rsidRPr="00992E09">
        <w:t xml:space="preserve"> </w:t>
      </w:r>
      <w:proofErr w:type="spellStart"/>
      <w:r w:rsidRPr="00992E09">
        <w:t>бити</w:t>
      </w:r>
      <w:proofErr w:type="spellEnd"/>
      <w:r w:rsidRPr="00992E09">
        <w:t xml:space="preserve"> </w:t>
      </w:r>
      <w:proofErr w:type="spellStart"/>
      <w:r w:rsidRPr="00992E09">
        <w:t>доступни</w:t>
      </w:r>
      <w:proofErr w:type="spellEnd"/>
      <w:r w:rsidRPr="00992E09">
        <w:t xml:space="preserve"> </w:t>
      </w:r>
      <w:proofErr w:type="spellStart"/>
      <w:r w:rsidRPr="00992E09">
        <w:t>појединачном</w:t>
      </w:r>
      <w:proofErr w:type="spellEnd"/>
      <w:r w:rsidRPr="00992E09">
        <w:t xml:space="preserve"> </w:t>
      </w:r>
      <w:proofErr w:type="spellStart"/>
      <w:r w:rsidRPr="00992E09">
        <w:t>наручиоцу</w:t>
      </w:r>
      <w:proofErr w:type="spellEnd"/>
      <w:r w:rsidRPr="00992E09">
        <w:t xml:space="preserve">. </w:t>
      </w:r>
    </w:p>
    <w:p w14:paraId="1AB2DBBC" w14:textId="77777777" w:rsidR="009B220C" w:rsidRPr="00992E09" w:rsidRDefault="009B220C" w:rsidP="009B220C"/>
    <w:p w14:paraId="5AA47D75" w14:textId="77777777" w:rsidR="009B220C" w:rsidRPr="00992E09" w:rsidRDefault="009B220C" w:rsidP="009B220C">
      <w:r w:rsidRPr="00992E09">
        <w:t xml:space="preserve">НАПОМЕНА: </w:t>
      </w:r>
      <w:proofErr w:type="spellStart"/>
      <w:r w:rsidRPr="00992E09">
        <w:t>Најнижа</w:t>
      </w:r>
      <w:proofErr w:type="spellEnd"/>
      <w:r w:rsidRPr="00992E09">
        <w:t xml:space="preserve"> </w:t>
      </w:r>
      <w:proofErr w:type="spellStart"/>
      <w:r w:rsidRPr="00992E09">
        <w:t>понуђена</w:t>
      </w:r>
      <w:proofErr w:type="spellEnd"/>
      <w:r w:rsidRPr="00992E09">
        <w:t xml:space="preserve"> </w:t>
      </w:r>
      <w:proofErr w:type="spellStart"/>
      <w:r w:rsidRPr="00992E09">
        <w:t>цена</w:t>
      </w:r>
      <w:proofErr w:type="spellEnd"/>
      <w:r w:rsidRPr="00992E09">
        <w:t xml:space="preserve"> </w:t>
      </w:r>
      <w:proofErr w:type="spellStart"/>
      <w:r w:rsidRPr="00992E09">
        <w:t>коју</w:t>
      </w:r>
      <w:proofErr w:type="spellEnd"/>
      <w:r w:rsidRPr="00992E09">
        <w:t xml:space="preserve"> </w:t>
      </w:r>
      <w:proofErr w:type="spellStart"/>
      <w:r w:rsidRPr="00992E09">
        <w:t>понуђачи</w:t>
      </w:r>
      <w:proofErr w:type="spellEnd"/>
      <w:r w:rsidRPr="00992E09">
        <w:t xml:space="preserve"> </w:t>
      </w:r>
      <w:proofErr w:type="spellStart"/>
      <w:r w:rsidRPr="00992E09">
        <w:t>исказују</w:t>
      </w:r>
      <w:proofErr w:type="spellEnd"/>
      <w:r w:rsidRPr="00992E09">
        <w:t xml:space="preserve"> у </w:t>
      </w:r>
      <w:proofErr w:type="spellStart"/>
      <w:r w:rsidRPr="00992E09">
        <w:t>својим</w:t>
      </w:r>
      <w:proofErr w:type="spellEnd"/>
      <w:r w:rsidRPr="00992E09">
        <w:t xml:space="preserve"> </w:t>
      </w:r>
      <w:proofErr w:type="spellStart"/>
      <w:r w:rsidRPr="00992E09">
        <w:t>понудама</w:t>
      </w:r>
      <w:proofErr w:type="spellEnd"/>
      <w:r w:rsidRPr="00992E09">
        <w:t xml:space="preserve"> </w:t>
      </w:r>
      <w:proofErr w:type="spellStart"/>
      <w:r w:rsidRPr="00992E09">
        <w:t>не</w:t>
      </w:r>
      <w:proofErr w:type="spellEnd"/>
      <w:r w:rsidRPr="00992E09">
        <w:t xml:space="preserve"> </w:t>
      </w:r>
      <w:proofErr w:type="spellStart"/>
      <w:r w:rsidRPr="00992E09">
        <w:t>може</w:t>
      </w:r>
      <w:proofErr w:type="spellEnd"/>
      <w:r w:rsidRPr="00992E09">
        <w:t xml:space="preserve"> </w:t>
      </w:r>
      <w:proofErr w:type="spellStart"/>
      <w:r w:rsidRPr="00992E09">
        <w:t>бити</w:t>
      </w:r>
      <w:proofErr w:type="spellEnd"/>
      <w:r w:rsidRPr="00992E09">
        <w:t xml:space="preserve"> 0,00 </w:t>
      </w:r>
      <w:proofErr w:type="spellStart"/>
      <w:r w:rsidRPr="00992E09">
        <w:t>динара</w:t>
      </w:r>
      <w:proofErr w:type="spellEnd"/>
      <w:r w:rsidRPr="00992E09">
        <w:t xml:space="preserve"> </w:t>
      </w:r>
      <w:proofErr w:type="spellStart"/>
      <w:r w:rsidRPr="00992E09">
        <w:t>због</w:t>
      </w:r>
      <w:proofErr w:type="spellEnd"/>
      <w:r w:rsidRPr="00992E09">
        <w:t xml:space="preserve"> </w:t>
      </w:r>
      <w:proofErr w:type="spellStart"/>
      <w:r w:rsidRPr="00992E09">
        <w:t>немогућности</w:t>
      </w:r>
      <w:proofErr w:type="spellEnd"/>
      <w:r w:rsidRPr="00992E09">
        <w:t xml:space="preserve"> </w:t>
      </w:r>
      <w:proofErr w:type="spellStart"/>
      <w:r w:rsidRPr="00992E09">
        <w:t>бодовања</w:t>
      </w:r>
      <w:proofErr w:type="spellEnd"/>
      <w:r w:rsidRPr="00992E09">
        <w:t xml:space="preserve">. </w:t>
      </w:r>
      <w:proofErr w:type="spellStart"/>
      <w:r w:rsidRPr="00992E09">
        <w:t>Из</w:t>
      </w:r>
      <w:proofErr w:type="spellEnd"/>
      <w:r w:rsidRPr="00992E09">
        <w:t xml:space="preserve"> </w:t>
      </w:r>
      <w:proofErr w:type="spellStart"/>
      <w:r w:rsidRPr="00992E09">
        <w:t>тог</w:t>
      </w:r>
      <w:proofErr w:type="spellEnd"/>
      <w:r w:rsidRPr="00992E09">
        <w:t xml:space="preserve"> </w:t>
      </w:r>
      <w:proofErr w:type="spellStart"/>
      <w:r w:rsidRPr="00992E09">
        <w:t>разлога</w:t>
      </w:r>
      <w:proofErr w:type="spellEnd"/>
      <w:r w:rsidRPr="00992E09">
        <w:t xml:space="preserve">,  </w:t>
      </w:r>
      <w:proofErr w:type="spellStart"/>
      <w:r w:rsidRPr="00992E09">
        <w:t>понуђачи</w:t>
      </w:r>
      <w:proofErr w:type="spellEnd"/>
      <w:r w:rsidRPr="00992E09">
        <w:t xml:space="preserve">  у </w:t>
      </w:r>
      <w:proofErr w:type="spellStart"/>
      <w:r w:rsidRPr="00992E09">
        <w:t>понудама</w:t>
      </w:r>
      <w:proofErr w:type="spellEnd"/>
      <w:r w:rsidRPr="00992E09">
        <w:t xml:space="preserve"> </w:t>
      </w:r>
      <w:proofErr w:type="spellStart"/>
      <w:r w:rsidRPr="00992E09">
        <w:t>би</w:t>
      </w:r>
      <w:proofErr w:type="spellEnd"/>
      <w:r w:rsidRPr="00992E09">
        <w:t xml:space="preserve"> </w:t>
      </w:r>
      <w:proofErr w:type="spellStart"/>
      <w:r w:rsidRPr="00992E09">
        <w:t>требало</w:t>
      </w:r>
      <w:proofErr w:type="spellEnd"/>
      <w:r w:rsidRPr="00992E09">
        <w:t xml:space="preserve"> </w:t>
      </w:r>
      <w:proofErr w:type="spellStart"/>
      <w:r w:rsidRPr="00992E09">
        <w:t>да</w:t>
      </w:r>
      <w:proofErr w:type="spellEnd"/>
      <w:r w:rsidRPr="00992E09">
        <w:t xml:space="preserve"> </w:t>
      </w:r>
      <w:proofErr w:type="spellStart"/>
      <w:r w:rsidRPr="00992E09">
        <w:t>искажу</w:t>
      </w:r>
      <w:proofErr w:type="spellEnd"/>
      <w:r w:rsidRPr="00992E09">
        <w:t xml:space="preserve"> </w:t>
      </w:r>
      <w:proofErr w:type="spellStart"/>
      <w:r w:rsidRPr="00992E09">
        <w:t>понуђену</w:t>
      </w:r>
      <w:proofErr w:type="spellEnd"/>
      <w:r w:rsidRPr="00992E09">
        <w:t xml:space="preserve"> </w:t>
      </w:r>
      <w:proofErr w:type="spellStart"/>
      <w:r w:rsidRPr="00992E09">
        <w:t>цену</w:t>
      </w:r>
      <w:proofErr w:type="spellEnd"/>
      <w:r w:rsidRPr="00992E09">
        <w:t xml:space="preserve"> у </w:t>
      </w:r>
      <w:proofErr w:type="spellStart"/>
      <w:r w:rsidRPr="00992E09">
        <w:t>две</w:t>
      </w:r>
      <w:proofErr w:type="spellEnd"/>
      <w:r w:rsidRPr="00992E09">
        <w:t xml:space="preserve"> </w:t>
      </w:r>
      <w:proofErr w:type="spellStart"/>
      <w:r w:rsidRPr="00992E09">
        <w:t>децимале</w:t>
      </w:r>
      <w:proofErr w:type="spellEnd"/>
      <w:r w:rsidRPr="00992E09">
        <w:t xml:space="preserve">, </w:t>
      </w:r>
      <w:proofErr w:type="spellStart"/>
      <w:r w:rsidRPr="00992E09">
        <w:t>која</w:t>
      </w:r>
      <w:proofErr w:type="spellEnd"/>
      <w:r w:rsidRPr="00992E09">
        <w:t xml:space="preserve"> </w:t>
      </w:r>
      <w:proofErr w:type="spellStart"/>
      <w:r w:rsidRPr="00992E09">
        <w:t>може</w:t>
      </w:r>
      <w:proofErr w:type="spellEnd"/>
      <w:r w:rsidRPr="00992E09">
        <w:t xml:space="preserve"> </w:t>
      </w:r>
      <w:proofErr w:type="spellStart"/>
      <w:r w:rsidRPr="00992E09">
        <w:t>бити</w:t>
      </w:r>
      <w:proofErr w:type="spellEnd"/>
      <w:r w:rsidRPr="00992E09">
        <w:t xml:space="preserve"> </w:t>
      </w:r>
      <w:proofErr w:type="spellStart"/>
      <w:r w:rsidRPr="00992E09">
        <w:t>минимум</w:t>
      </w:r>
      <w:proofErr w:type="spellEnd"/>
      <w:r w:rsidRPr="00992E09">
        <w:t xml:space="preserve"> 0,01 </w:t>
      </w:r>
      <w:proofErr w:type="spellStart"/>
      <w:r w:rsidRPr="00992E09">
        <w:t>динара</w:t>
      </w:r>
      <w:proofErr w:type="spellEnd"/>
      <w:r w:rsidRPr="00992E09">
        <w:t>.</w:t>
      </w:r>
    </w:p>
    <w:p w14:paraId="736DDA40" w14:textId="77777777" w:rsidR="009B220C" w:rsidRPr="00992E09" w:rsidRDefault="009B220C" w:rsidP="009B220C">
      <w:pPr>
        <w:rPr>
          <w:b/>
          <w:bCs/>
          <w:i/>
          <w:sz w:val="22"/>
          <w:szCs w:val="22"/>
        </w:rPr>
      </w:pPr>
    </w:p>
    <w:p w14:paraId="585AC6E7" w14:textId="77777777" w:rsidR="009B220C" w:rsidRPr="00992E09" w:rsidRDefault="009B220C" w:rsidP="009B220C">
      <w:pPr>
        <w:rPr>
          <w:b/>
          <w:bCs/>
          <w:i/>
          <w:sz w:val="22"/>
          <w:szCs w:val="22"/>
        </w:rPr>
      </w:pPr>
      <w:r w:rsidRPr="00992E09">
        <w:rPr>
          <w:b/>
          <w:bCs/>
          <w:i/>
          <w:sz w:val="22"/>
          <w:szCs w:val="22"/>
        </w:rPr>
        <w:t xml:space="preserve">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</w:t>
      </w:r>
    </w:p>
    <w:p w14:paraId="2D8D7D49" w14:textId="77777777" w:rsidR="009B220C" w:rsidRPr="00992E09" w:rsidRDefault="009B220C" w:rsidP="009B220C">
      <w:pPr>
        <w:jc w:val="both"/>
        <w:rPr>
          <w:b/>
          <w:bCs/>
          <w:sz w:val="22"/>
          <w:szCs w:val="22"/>
        </w:rPr>
      </w:pPr>
    </w:p>
    <w:p w14:paraId="280C2C8B" w14:textId="77777777" w:rsidR="009B220C" w:rsidRPr="00992E09" w:rsidRDefault="009B220C" w:rsidP="009B220C">
      <w:pPr>
        <w:autoSpaceDE w:val="0"/>
        <w:rPr>
          <w:sz w:val="22"/>
          <w:szCs w:val="22"/>
          <w:lang w:val="sr-Cyrl-CS"/>
        </w:rPr>
      </w:pPr>
      <w:r w:rsidRPr="00992E09">
        <w:rPr>
          <w:rFonts w:cs="Arial"/>
          <w:sz w:val="22"/>
          <w:szCs w:val="22"/>
          <w:lang w:val="sr-Cyrl-CS"/>
        </w:rPr>
        <w:t>Уколико две или више понуда имају једнак број пондера, најповољнијом ће се сматрати понуда оног понуђача који је понудио већи буџет за бенефицирану набавку мобилних телефонских апарата</w:t>
      </w:r>
      <w:r w:rsidRPr="00992E09">
        <w:rPr>
          <w:sz w:val="22"/>
          <w:szCs w:val="22"/>
          <w:lang w:val="sr-Cyrl-CS"/>
        </w:rPr>
        <w:t>.</w:t>
      </w:r>
    </w:p>
    <w:p w14:paraId="76158DDC" w14:textId="77777777" w:rsidR="009B220C" w:rsidRPr="00992E09" w:rsidRDefault="009B220C" w:rsidP="009B220C">
      <w:pPr>
        <w:autoSpaceDE w:val="0"/>
        <w:rPr>
          <w:sz w:val="22"/>
          <w:szCs w:val="22"/>
          <w:lang w:val="sr-Cyrl-CS"/>
        </w:rPr>
      </w:pPr>
    </w:p>
    <w:p w14:paraId="33F0280F" w14:textId="77777777" w:rsidR="009B220C" w:rsidRPr="00992E09" w:rsidRDefault="009B220C" w:rsidP="009B220C">
      <w:pPr>
        <w:autoSpaceDE w:val="0"/>
        <w:rPr>
          <w:sz w:val="22"/>
          <w:szCs w:val="22"/>
          <w:lang w:val="sr-Cyrl-CS"/>
        </w:rPr>
      </w:pPr>
    </w:p>
    <w:p w14:paraId="1F3D9A19" w14:textId="77777777" w:rsidR="009B220C" w:rsidRPr="00992E09" w:rsidRDefault="009B220C" w:rsidP="009B220C">
      <w:pPr>
        <w:autoSpaceDE w:val="0"/>
        <w:rPr>
          <w:sz w:val="22"/>
          <w:szCs w:val="22"/>
          <w:lang w:val="sr-Cyrl-CS"/>
        </w:rPr>
      </w:pPr>
    </w:p>
    <w:p w14:paraId="194D71F9" w14:textId="77777777" w:rsidR="009B220C" w:rsidRPr="00992E09" w:rsidRDefault="009B220C" w:rsidP="009B220C">
      <w:pPr>
        <w:autoSpaceDE w:val="0"/>
        <w:rPr>
          <w:sz w:val="22"/>
          <w:szCs w:val="22"/>
          <w:lang w:val="sr-Cyrl-CS"/>
        </w:rPr>
      </w:pPr>
    </w:p>
    <w:p w14:paraId="4B1A1C79" w14:textId="77777777" w:rsidR="009B220C" w:rsidRPr="00992E09" w:rsidRDefault="009B220C" w:rsidP="009B220C">
      <w:pPr>
        <w:autoSpaceDE w:val="0"/>
        <w:rPr>
          <w:sz w:val="22"/>
          <w:szCs w:val="22"/>
          <w:lang w:val="sr-Cyrl-CS"/>
        </w:rPr>
      </w:pPr>
    </w:p>
    <w:p w14:paraId="43C31E94" w14:textId="77777777" w:rsidR="009B220C" w:rsidRPr="00992E09" w:rsidRDefault="009B220C" w:rsidP="009B220C">
      <w:pPr>
        <w:autoSpaceDE w:val="0"/>
        <w:rPr>
          <w:sz w:val="22"/>
          <w:szCs w:val="22"/>
          <w:lang w:val="sr-Cyrl-CS"/>
        </w:rPr>
      </w:pPr>
    </w:p>
    <w:p w14:paraId="2F78FEB1" w14:textId="77777777" w:rsidR="009B220C" w:rsidRPr="00992E09" w:rsidRDefault="009B220C" w:rsidP="009B220C">
      <w:pPr>
        <w:autoSpaceDE w:val="0"/>
        <w:rPr>
          <w:sz w:val="22"/>
          <w:szCs w:val="22"/>
          <w:lang w:val="sr-Cyrl-CS"/>
        </w:rPr>
      </w:pPr>
    </w:p>
    <w:p w14:paraId="4FCF877E" w14:textId="77777777" w:rsidR="009B220C" w:rsidRPr="00992E09" w:rsidRDefault="009B220C" w:rsidP="009B220C">
      <w:pPr>
        <w:autoSpaceDE w:val="0"/>
        <w:rPr>
          <w:sz w:val="22"/>
          <w:szCs w:val="22"/>
          <w:lang w:val="sr-Cyrl-CS"/>
        </w:rPr>
      </w:pPr>
    </w:p>
    <w:p w14:paraId="678DD9A4" w14:textId="77777777" w:rsidR="009B220C" w:rsidRDefault="009B220C" w:rsidP="009B220C">
      <w:pPr>
        <w:suppressAutoHyphens/>
        <w:rPr>
          <w:sz w:val="22"/>
          <w:szCs w:val="22"/>
          <w:lang w:val="sr-Cyrl-CS"/>
        </w:rPr>
      </w:pPr>
    </w:p>
    <w:p w14:paraId="47E365DC" w14:textId="77777777" w:rsidR="004624B7" w:rsidRDefault="004624B7" w:rsidP="009B220C">
      <w:pPr>
        <w:suppressAutoHyphens/>
        <w:rPr>
          <w:sz w:val="22"/>
          <w:szCs w:val="22"/>
          <w:lang w:val="sr-Cyrl-CS"/>
        </w:rPr>
      </w:pPr>
    </w:p>
    <w:p w14:paraId="79C7775E" w14:textId="77777777" w:rsidR="004624B7" w:rsidRDefault="004624B7" w:rsidP="009B220C">
      <w:pPr>
        <w:suppressAutoHyphens/>
        <w:rPr>
          <w:sz w:val="22"/>
          <w:szCs w:val="22"/>
          <w:lang w:val="sr-Cyrl-CS"/>
        </w:rPr>
      </w:pPr>
    </w:p>
    <w:p w14:paraId="743B582B" w14:textId="77777777" w:rsidR="004624B7" w:rsidRDefault="004624B7" w:rsidP="009B220C">
      <w:pPr>
        <w:suppressAutoHyphens/>
        <w:rPr>
          <w:sz w:val="22"/>
          <w:szCs w:val="22"/>
          <w:lang w:val="sr-Cyrl-CS"/>
        </w:rPr>
      </w:pPr>
    </w:p>
    <w:p w14:paraId="23B24FC0" w14:textId="77777777" w:rsidR="004624B7" w:rsidRDefault="004624B7" w:rsidP="009B220C">
      <w:pPr>
        <w:suppressAutoHyphens/>
        <w:rPr>
          <w:sz w:val="22"/>
          <w:szCs w:val="22"/>
          <w:lang w:val="sr-Cyrl-CS"/>
        </w:rPr>
      </w:pPr>
    </w:p>
    <w:p w14:paraId="0AAA4268" w14:textId="77777777" w:rsidR="004624B7" w:rsidRDefault="004624B7" w:rsidP="009B220C">
      <w:pPr>
        <w:suppressAutoHyphens/>
        <w:rPr>
          <w:sz w:val="22"/>
          <w:szCs w:val="22"/>
          <w:lang w:val="sr-Cyrl-CS"/>
        </w:rPr>
      </w:pPr>
    </w:p>
    <w:p w14:paraId="40C25876" w14:textId="77777777" w:rsidR="004624B7" w:rsidRDefault="004624B7" w:rsidP="009B220C">
      <w:pPr>
        <w:suppressAutoHyphens/>
        <w:rPr>
          <w:sz w:val="22"/>
          <w:szCs w:val="22"/>
          <w:lang w:val="sr-Cyrl-CS"/>
        </w:rPr>
      </w:pPr>
    </w:p>
    <w:p w14:paraId="7AC8880C" w14:textId="77777777" w:rsidR="004624B7" w:rsidRDefault="004624B7" w:rsidP="009B220C">
      <w:pPr>
        <w:suppressAutoHyphens/>
        <w:rPr>
          <w:sz w:val="22"/>
          <w:szCs w:val="22"/>
          <w:lang w:val="sr-Cyrl-CS"/>
        </w:rPr>
      </w:pPr>
    </w:p>
    <w:p w14:paraId="7A1824C0" w14:textId="77777777" w:rsidR="004624B7" w:rsidRDefault="004624B7" w:rsidP="009B220C">
      <w:pPr>
        <w:suppressAutoHyphens/>
        <w:rPr>
          <w:sz w:val="22"/>
          <w:szCs w:val="22"/>
          <w:lang w:val="sr-Cyrl-CS"/>
        </w:rPr>
      </w:pPr>
    </w:p>
    <w:p w14:paraId="0B46C547" w14:textId="77777777" w:rsidR="004624B7" w:rsidRDefault="004624B7" w:rsidP="009B220C">
      <w:pPr>
        <w:suppressAutoHyphens/>
        <w:rPr>
          <w:sz w:val="22"/>
          <w:szCs w:val="22"/>
          <w:lang w:val="sr-Cyrl-CS"/>
        </w:rPr>
      </w:pPr>
    </w:p>
    <w:p w14:paraId="350ADB15" w14:textId="77777777" w:rsidR="004624B7" w:rsidRDefault="004624B7" w:rsidP="009B220C">
      <w:pPr>
        <w:suppressAutoHyphens/>
        <w:rPr>
          <w:sz w:val="22"/>
          <w:szCs w:val="22"/>
          <w:lang w:val="sr-Cyrl-CS"/>
        </w:rPr>
      </w:pPr>
    </w:p>
    <w:p w14:paraId="7C83877F" w14:textId="77777777" w:rsidR="004624B7" w:rsidRDefault="004624B7" w:rsidP="009B220C">
      <w:pPr>
        <w:suppressAutoHyphens/>
        <w:rPr>
          <w:sz w:val="22"/>
          <w:szCs w:val="22"/>
          <w:lang w:val="sr-Cyrl-CS"/>
        </w:rPr>
      </w:pPr>
    </w:p>
    <w:p w14:paraId="5CF20F4B" w14:textId="77777777" w:rsidR="004624B7" w:rsidRDefault="004624B7" w:rsidP="009B220C">
      <w:pPr>
        <w:suppressAutoHyphens/>
        <w:rPr>
          <w:sz w:val="22"/>
          <w:szCs w:val="22"/>
          <w:lang w:val="sr-Cyrl-CS"/>
        </w:rPr>
      </w:pPr>
    </w:p>
    <w:p w14:paraId="4D418956" w14:textId="77777777" w:rsidR="004624B7" w:rsidRDefault="004624B7" w:rsidP="009B220C">
      <w:pPr>
        <w:suppressAutoHyphens/>
        <w:rPr>
          <w:sz w:val="22"/>
          <w:szCs w:val="22"/>
          <w:lang w:val="sr-Cyrl-CS"/>
        </w:rPr>
      </w:pPr>
    </w:p>
    <w:p w14:paraId="663E80F5" w14:textId="77777777" w:rsidR="004624B7" w:rsidRDefault="004624B7" w:rsidP="009B220C">
      <w:pPr>
        <w:suppressAutoHyphens/>
        <w:rPr>
          <w:sz w:val="22"/>
          <w:szCs w:val="22"/>
          <w:lang w:val="sr-Cyrl-CS"/>
        </w:rPr>
      </w:pPr>
    </w:p>
    <w:p w14:paraId="06E6133F" w14:textId="77777777" w:rsidR="004624B7" w:rsidRDefault="004624B7" w:rsidP="009B220C">
      <w:pPr>
        <w:suppressAutoHyphens/>
        <w:rPr>
          <w:sz w:val="22"/>
          <w:szCs w:val="22"/>
          <w:lang w:val="sr-Cyrl-CS"/>
        </w:rPr>
      </w:pPr>
    </w:p>
    <w:p w14:paraId="437CFC01" w14:textId="77777777" w:rsidR="004624B7" w:rsidRDefault="004624B7" w:rsidP="009B220C">
      <w:pPr>
        <w:suppressAutoHyphens/>
        <w:rPr>
          <w:sz w:val="22"/>
          <w:szCs w:val="22"/>
          <w:lang w:val="sr-Cyrl-CS"/>
        </w:rPr>
      </w:pPr>
    </w:p>
    <w:p w14:paraId="2CDC7AF8" w14:textId="77777777" w:rsidR="004624B7" w:rsidRDefault="004624B7" w:rsidP="009B220C">
      <w:pPr>
        <w:suppressAutoHyphens/>
        <w:rPr>
          <w:sz w:val="22"/>
          <w:szCs w:val="22"/>
          <w:lang w:val="sr-Cyrl-CS"/>
        </w:rPr>
      </w:pPr>
    </w:p>
    <w:p w14:paraId="2166564F" w14:textId="77777777" w:rsidR="004624B7" w:rsidRDefault="004624B7" w:rsidP="009B220C">
      <w:pPr>
        <w:suppressAutoHyphens/>
        <w:rPr>
          <w:sz w:val="22"/>
          <w:szCs w:val="22"/>
          <w:lang w:val="sr-Cyrl-CS"/>
        </w:rPr>
      </w:pPr>
    </w:p>
    <w:p w14:paraId="6E09E2D9" w14:textId="77777777" w:rsidR="004624B7" w:rsidRDefault="004624B7" w:rsidP="009B220C">
      <w:pPr>
        <w:suppressAutoHyphens/>
        <w:rPr>
          <w:sz w:val="22"/>
          <w:szCs w:val="22"/>
          <w:lang w:val="sr-Cyrl-CS"/>
        </w:rPr>
      </w:pPr>
    </w:p>
    <w:p w14:paraId="0C5089FC" w14:textId="77777777" w:rsidR="004624B7" w:rsidRDefault="004624B7" w:rsidP="009B220C">
      <w:pPr>
        <w:suppressAutoHyphens/>
        <w:rPr>
          <w:sz w:val="22"/>
          <w:szCs w:val="22"/>
          <w:lang w:val="sr-Cyrl-CS"/>
        </w:rPr>
      </w:pPr>
    </w:p>
    <w:p w14:paraId="08CA326F" w14:textId="77777777" w:rsidR="004624B7" w:rsidRDefault="004624B7" w:rsidP="009B220C">
      <w:pPr>
        <w:suppressAutoHyphens/>
        <w:rPr>
          <w:sz w:val="22"/>
          <w:szCs w:val="22"/>
          <w:lang w:val="sr-Cyrl-CS"/>
        </w:rPr>
      </w:pPr>
    </w:p>
    <w:p w14:paraId="4FFD9468" w14:textId="77777777" w:rsidR="004624B7" w:rsidRDefault="004624B7" w:rsidP="009B220C">
      <w:pPr>
        <w:suppressAutoHyphens/>
        <w:rPr>
          <w:sz w:val="22"/>
          <w:szCs w:val="22"/>
          <w:lang w:val="sr-Cyrl-CS"/>
        </w:rPr>
      </w:pPr>
    </w:p>
    <w:p w14:paraId="4E332994" w14:textId="77777777" w:rsidR="004624B7" w:rsidRDefault="004624B7" w:rsidP="009B220C">
      <w:pPr>
        <w:suppressAutoHyphens/>
        <w:rPr>
          <w:sz w:val="22"/>
          <w:szCs w:val="22"/>
          <w:lang w:val="sr-Cyrl-CS"/>
        </w:rPr>
      </w:pPr>
    </w:p>
    <w:p w14:paraId="1BCEFDC4" w14:textId="77777777" w:rsidR="004624B7" w:rsidRDefault="004624B7" w:rsidP="009B220C">
      <w:pPr>
        <w:suppressAutoHyphens/>
        <w:rPr>
          <w:sz w:val="22"/>
          <w:szCs w:val="22"/>
          <w:lang w:val="sr-Cyrl-CS"/>
        </w:rPr>
      </w:pPr>
    </w:p>
    <w:p w14:paraId="6EEA0A5D" w14:textId="77777777" w:rsidR="004624B7" w:rsidRPr="00992E09" w:rsidRDefault="004624B7" w:rsidP="009B220C">
      <w:pPr>
        <w:suppressAutoHyphens/>
        <w:rPr>
          <w:sz w:val="22"/>
          <w:szCs w:val="22"/>
          <w:lang w:val="sr-Cyrl-CS"/>
        </w:rPr>
      </w:pPr>
    </w:p>
    <w:p w14:paraId="239C7A89" w14:textId="77777777" w:rsidR="009B220C" w:rsidRPr="00992E09" w:rsidRDefault="009B220C" w:rsidP="009B220C">
      <w:pPr>
        <w:suppressAutoHyphens/>
        <w:rPr>
          <w:sz w:val="22"/>
          <w:szCs w:val="22"/>
          <w:lang w:val="sr-Cyrl-CS"/>
        </w:rPr>
      </w:pPr>
    </w:p>
    <w:p w14:paraId="4515B136" w14:textId="77777777" w:rsidR="009B220C" w:rsidRPr="00992E09" w:rsidRDefault="009B220C" w:rsidP="009B220C">
      <w:pPr>
        <w:suppressAutoHyphens/>
        <w:rPr>
          <w:b/>
          <w:sz w:val="22"/>
          <w:szCs w:val="22"/>
        </w:rPr>
      </w:pPr>
    </w:p>
    <w:p w14:paraId="6C3C3D7B" w14:textId="77777777" w:rsidR="009B220C" w:rsidRPr="00992E09" w:rsidRDefault="009B220C" w:rsidP="009B220C">
      <w:pPr>
        <w:tabs>
          <w:tab w:val="left" w:pos="0"/>
        </w:tabs>
        <w:suppressAutoHyphens/>
        <w:rPr>
          <w:b/>
          <w:sz w:val="22"/>
          <w:szCs w:val="22"/>
        </w:rPr>
      </w:pPr>
    </w:p>
    <w:p w14:paraId="5E0F81DB" w14:textId="77777777" w:rsidR="00AB2E99" w:rsidRPr="00992E09" w:rsidRDefault="00AB2E99" w:rsidP="009B220C">
      <w:pPr>
        <w:suppressAutoHyphens/>
        <w:rPr>
          <w:b/>
          <w:sz w:val="22"/>
          <w:szCs w:val="22"/>
        </w:rPr>
      </w:pPr>
    </w:p>
    <w:p w14:paraId="13F5973D" w14:textId="77777777" w:rsidR="009B220C" w:rsidRPr="00992E09" w:rsidRDefault="009B220C" w:rsidP="009B220C">
      <w:pPr>
        <w:suppressAutoHyphens/>
        <w:rPr>
          <w:b/>
          <w:sz w:val="22"/>
          <w:szCs w:val="22"/>
        </w:rPr>
      </w:pPr>
      <w:proofErr w:type="spellStart"/>
      <w:r w:rsidRPr="00992E09">
        <w:rPr>
          <w:b/>
          <w:sz w:val="22"/>
          <w:szCs w:val="22"/>
        </w:rPr>
        <w:t>Образац</w:t>
      </w:r>
      <w:proofErr w:type="spellEnd"/>
      <w:r w:rsidRPr="00992E09">
        <w:rPr>
          <w:b/>
          <w:sz w:val="22"/>
          <w:szCs w:val="22"/>
        </w:rPr>
        <w:t xml:space="preserve"> </w:t>
      </w:r>
      <w:proofErr w:type="spellStart"/>
      <w:r w:rsidRPr="00992E09">
        <w:rPr>
          <w:b/>
          <w:sz w:val="22"/>
          <w:szCs w:val="22"/>
        </w:rPr>
        <w:t>понуде</w:t>
      </w:r>
      <w:proofErr w:type="spellEnd"/>
      <w:r w:rsidRPr="00992E09">
        <w:rPr>
          <w:b/>
          <w:sz w:val="22"/>
          <w:szCs w:val="22"/>
        </w:rPr>
        <w:t>:</w:t>
      </w:r>
    </w:p>
    <w:p w14:paraId="4FB7A91F" w14:textId="77777777" w:rsidR="00B92768" w:rsidRPr="004624B7" w:rsidRDefault="00B92768" w:rsidP="009B220C">
      <w:pPr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</w:p>
    <w:p w14:paraId="53DFD94F" w14:textId="77777777" w:rsidR="00B92768" w:rsidRPr="00992E09" w:rsidRDefault="00B92768" w:rsidP="009B220C">
      <w:pPr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</w:p>
    <w:p w14:paraId="4DA09DBD" w14:textId="77777777" w:rsidR="00B92768" w:rsidRPr="00992E09" w:rsidRDefault="00B92768" w:rsidP="009B220C">
      <w:pPr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</w:p>
    <w:p w14:paraId="25D04709" w14:textId="7AA0DA37" w:rsidR="00B92768" w:rsidRPr="00992E09" w:rsidRDefault="00B92768" w:rsidP="00B92768">
      <w:pPr>
        <w:pStyle w:val="ListParagraph"/>
        <w:numPr>
          <w:ilvl w:val="1"/>
          <w:numId w:val="48"/>
        </w:numPr>
        <w:rPr>
          <w:rFonts w:ascii="Calibri" w:hAnsi="Calibri" w:cs="Calibri"/>
          <w:sz w:val="22"/>
          <w:szCs w:val="22"/>
        </w:rPr>
      </w:pPr>
      <w:proofErr w:type="spellStart"/>
      <w:r w:rsidRPr="00992E09">
        <w:rPr>
          <w:rFonts w:ascii="Calibri" w:hAnsi="Calibri" w:cs="Calibri"/>
          <w:sz w:val="22"/>
          <w:szCs w:val="22"/>
        </w:rPr>
        <w:t>Пакет</w:t>
      </w:r>
      <w:proofErr w:type="spellEnd"/>
      <w:r w:rsidRPr="00992E09">
        <w:rPr>
          <w:rFonts w:ascii="Calibri" w:hAnsi="Calibri" w:cs="Calibri"/>
          <w:sz w:val="22"/>
          <w:szCs w:val="22"/>
        </w:rPr>
        <w:t xml:space="preserve">  1</w:t>
      </w:r>
      <w:r w:rsidR="00E55BA5" w:rsidRPr="00992E09">
        <w:rPr>
          <w:rFonts w:ascii="Calibri" w:hAnsi="Calibri" w:cs="Calibri"/>
          <w:sz w:val="22"/>
          <w:szCs w:val="22"/>
        </w:rPr>
        <w:t>,</w:t>
      </w:r>
      <w:r w:rsidRPr="00992E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92E09">
        <w:rPr>
          <w:rFonts w:ascii="Calibri" w:hAnsi="Calibri" w:cs="Calibri"/>
          <w:sz w:val="22"/>
          <w:szCs w:val="22"/>
        </w:rPr>
        <w:t>цена</w:t>
      </w:r>
      <w:proofErr w:type="spellEnd"/>
      <w:r w:rsidRPr="00992E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92E09">
        <w:rPr>
          <w:rFonts w:ascii="Calibri" w:hAnsi="Calibri" w:cs="Calibri"/>
          <w:sz w:val="22"/>
          <w:szCs w:val="22"/>
        </w:rPr>
        <w:t>пакета</w:t>
      </w:r>
      <w:proofErr w:type="spellEnd"/>
      <w:r w:rsidRPr="00992E09">
        <w:rPr>
          <w:rFonts w:ascii="Calibri" w:hAnsi="Calibri" w:cs="Calibri"/>
          <w:sz w:val="22"/>
          <w:szCs w:val="22"/>
        </w:rPr>
        <w:t xml:space="preserve"> </w:t>
      </w:r>
      <w:r w:rsidR="00ED6898" w:rsidRPr="00992E09">
        <w:rPr>
          <w:rFonts w:ascii="Calibri" w:hAnsi="Calibri" w:cs="Calibri"/>
          <w:sz w:val="22"/>
          <w:szCs w:val="22"/>
        </w:rPr>
        <w:t>750</w:t>
      </w:r>
      <w:r w:rsidRPr="00992E09">
        <w:rPr>
          <w:rFonts w:ascii="Calibri" w:hAnsi="Calibri" w:cs="Calibri"/>
          <w:sz w:val="22"/>
          <w:szCs w:val="22"/>
        </w:rPr>
        <w:t xml:space="preserve">,00 </w:t>
      </w:r>
      <w:proofErr w:type="spellStart"/>
      <w:r w:rsidRPr="00992E09">
        <w:rPr>
          <w:rFonts w:ascii="Calibri" w:hAnsi="Calibri" w:cs="Calibri"/>
          <w:sz w:val="22"/>
          <w:szCs w:val="22"/>
        </w:rPr>
        <w:t>динара</w:t>
      </w:r>
      <w:proofErr w:type="spellEnd"/>
      <w:r w:rsidRPr="00992E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92E09">
        <w:rPr>
          <w:rFonts w:ascii="Calibri" w:hAnsi="Calibri" w:cs="Calibri"/>
          <w:sz w:val="22"/>
          <w:szCs w:val="22"/>
        </w:rPr>
        <w:t>без</w:t>
      </w:r>
      <w:proofErr w:type="spellEnd"/>
      <w:r w:rsidRPr="00992E09">
        <w:rPr>
          <w:rFonts w:ascii="Calibri" w:hAnsi="Calibri" w:cs="Calibri"/>
          <w:sz w:val="22"/>
          <w:szCs w:val="22"/>
        </w:rPr>
        <w:t xml:space="preserve"> ПДВ-а </w:t>
      </w:r>
      <w:proofErr w:type="spellStart"/>
      <w:r w:rsidRPr="00992E09">
        <w:rPr>
          <w:rFonts w:ascii="Calibri" w:hAnsi="Calibri" w:cs="Calibri"/>
          <w:sz w:val="22"/>
          <w:szCs w:val="22"/>
        </w:rPr>
        <w:t>за</w:t>
      </w:r>
      <w:proofErr w:type="spellEnd"/>
      <w:r w:rsidRPr="00992E09">
        <w:rPr>
          <w:rFonts w:ascii="Calibri" w:hAnsi="Calibri" w:cs="Calibri"/>
          <w:sz w:val="22"/>
          <w:szCs w:val="22"/>
        </w:rPr>
        <w:t xml:space="preserve"> </w:t>
      </w:r>
      <w:r w:rsidR="00ED6898" w:rsidRPr="00992E09">
        <w:rPr>
          <w:rFonts w:ascii="Calibri" w:hAnsi="Calibri" w:cs="Calibri"/>
          <w:sz w:val="22"/>
          <w:szCs w:val="22"/>
        </w:rPr>
        <w:t>1</w:t>
      </w:r>
      <w:r w:rsidR="00DF77FE">
        <w:rPr>
          <w:rFonts w:ascii="Calibri" w:hAnsi="Calibri" w:cs="Calibri"/>
          <w:sz w:val="22"/>
          <w:szCs w:val="22"/>
          <w:lang w:val="sr-Cyrl-RS"/>
        </w:rPr>
        <w:t>1</w:t>
      </w:r>
      <w:r w:rsidRPr="00992E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92E09">
        <w:rPr>
          <w:rFonts w:ascii="Calibri" w:hAnsi="Calibri" w:cs="Calibri"/>
          <w:sz w:val="22"/>
          <w:szCs w:val="22"/>
        </w:rPr>
        <w:t>корисника</w:t>
      </w:r>
      <w:proofErr w:type="spellEnd"/>
    </w:p>
    <w:p w14:paraId="4241E2E9" w14:textId="77777777" w:rsidR="00E55BA5" w:rsidRPr="00992E09" w:rsidRDefault="00E55BA5" w:rsidP="00E55BA5">
      <w:pPr>
        <w:pStyle w:val="ListParagraph"/>
        <w:tabs>
          <w:tab w:val="left" w:pos="0"/>
        </w:tabs>
        <w:suppressAutoHyphens/>
        <w:ind w:left="375"/>
        <w:rPr>
          <w:rFonts w:ascii="Calibri" w:hAnsi="Calibri" w:cs="Calibri"/>
          <w:sz w:val="20"/>
          <w:szCs w:val="20"/>
        </w:rPr>
      </w:pPr>
    </w:p>
    <w:p w14:paraId="74AAD8C9" w14:textId="77777777" w:rsidR="00B92768" w:rsidRPr="00992E09" w:rsidRDefault="00B92768" w:rsidP="00B92768">
      <w:pPr>
        <w:pStyle w:val="ListParagraph"/>
        <w:ind w:left="1095"/>
      </w:pPr>
    </w:p>
    <w:tbl>
      <w:tblPr>
        <w:tblW w:w="9533" w:type="dxa"/>
        <w:tblInd w:w="103" w:type="dxa"/>
        <w:tblLook w:val="04A0" w:firstRow="1" w:lastRow="0" w:firstColumn="1" w:lastColumn="0" w:noHBand="0" w:noVBand="1"/>
      </w:tblPr>
      <w:tblGrid>
        <w:gridCol w:w="1792"/>
        <w:gridCol w:w="6"/>
        <w:gridCol w:w="5937"/>
        <w:gridCol w:w="1798"/>
      </w:tblGrid>
      <w:tr w:rsidR="00992E09" w:rsidRPr="00992E09" w14:paraId="50E6645A" w14:textId="77777777" w:rsidTr="00F16483">
        <w:trPr>
          <w:trHeight w:val="29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968C" w14:textId="77777777" w:rsidR="00B92768" w:rsidRPr="00992E09" w:rsidRDefault="00B92768" w:rsidP="00F1648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Опис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пакета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58B1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Пондери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92E09" w:rsidRPr="00992E09" w14:paraId="4ECC255B" w14:textId="77777777" w:rsidTr="00F16483">
        <w:trPr>
          <w:trHeight w:val="2029"/>
        </w:trPr>
        <w:tc>
          <w:tcPr>
            <w:tcW w:w="7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B9AC" w14:textId="77777777" w:rsidR="00B92768" w:rsidRPr="00992E09" w:rsidRDefault="00ED6898" w:rsidP="00F16483">
            <w:pPr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>250</w:t>
            </w:r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минута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разговора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фиксној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мрежи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оквиру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дефин</w:t>
            </w:r>
            <w:r w:rsidRPr="00992E09">
              <w:rPr>
                <w:rFonts w:ascii="Calibri" w:hAnsi="Calibri" w:cs="Calibri"/>
                <w:sz w:val="20"/>
                <w:szCs w:val="20"/>
              </w:rPr>
              <w:t>исане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претплате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250</w:t>
            </w:r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СМС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броју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-  500 МБ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максималној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након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чега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наставља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бесплатно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коришћење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смањеној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до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краја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текућег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92768" w:rsidRPr="00992E09">
              <w:rPr>
                <w:rFonts w:ascii="Calibri" w:hAnsi="Calibri" w:cs="Calibri"/>
                <w:sz w:val="20"/>
                <w:szCs w:val="20"/>
              </w:rPr>
              <w:t>месеца</w:t>
            </w:r>
            <w:proofErr w:type="spellEnd"/>
            <w:r w:rsidR="00B92768" w:rsidRPr="00992E0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C152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>А</w:t>
            </w:r>
          </w:p>
        </w:tc>
      </w:tr>
      <w:tr w:rsidR="00992E09" w:rsidRPr="00992E09" w14:paraId="12D93CF1" w14:textId="77777777" w:rsidTr="00F16483">
        <w:trPr>
          <w:trHeight w:val="1999"/>
        </w:trPr>
        <w:tc>
          <w:tcPr>
            <w:tcW w:w="7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E13D" w14:textId="77777777" w:rsidR="00B92768" w:rsidRPr="00992E09" w:rsidRDefault="00B92768" w:rsidP="00F16483">
            <w:pPr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 xml:space="preserve">200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минута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разговора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фиксној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оквиру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дефинисане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претплате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200 СМС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 - 300 MБ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максималној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након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чега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наставља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коришћење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смањеној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краја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текућег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месеца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9816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>Б</w:t>
            </w:r>
          </w:p>
        </w:tc>
      </w:tr>
      <w:tr w:rsidR="00992E09" w:rsidRPr="00992E09" w14:paraId="306BEFBF" w14:textId="77777777" w:rsidTr="00F16483">
        <w:trPr>
          <w:trHeight w:val="1999"/>
        </w:trPr>
        <w:tc>
          <w:tcPr>
            <w:tcW w:w="7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9ED3" w14:textId="77777777" w:rsidR="00B92768" w:rsidRPr="00992E09" w:rsidRDefault="00B92768" w:rsidP="00F16483">
            <w:pPr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 xml:space="preserve"> 100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минута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разговора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фиксној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оквиру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дефинисане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претплате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100 СМС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 -  200 MБ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максималној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након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чега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наставља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коришћење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смањеној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краја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текућег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месеца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E41D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>Ц</w:t>
            </w:r>
          </w:p>
        </w:tc>
      </w:tr>
      <w:tr w:rsidR="00992E09" w:rsidRPr="00992E09" w14:paraId="6C8AF50B" w14:textId="77777777" w:rsidTr="00F16483">
        <w:trPr>
          <w:trHeight w:val="298"/>
        </w:trPr>
        <w:tc>
          <w:tcPr>
            <w:tcW w:w="7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9499B" w14:textId="77777777" w:rsidR="00B92768" w:rsidRPr="00992E09" w:rsidRDefault="00B92768" w:rsidP="00F16483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Заокружити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понуђену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опцију</w:t>
            </w:r>
            <w:proofErr w:type="spellEnd"/>
          </w:p>
          <w:p w14:paraId="25E98345" w14:textId="77777777" w:rsidR="00ED6898" w:rsidRPr="00992E09" w:rsidRDefault="00ED6898" w:rsidP="00F16483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0A5DBE3E" w14:textId="77777777" w:rsidR="00ED6898" w:rsidRPr="00992E09" w:rsidRDefault="00ED6898" w:rsidP="00F16483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495811A3" w14:textId="77777777" w:rsidR="00ED6898" w:rsidRPr="00992E09" w:rsidRDefault="00ED6898" w:rsidP="00F16483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52A96E22" w14:textId="77777777" w:rsidR="00ED6898" w:rsidRPr="00992E09" w:rsidRDefault="00ED6898" w:rsidP="00F16483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48F2F8F9" w14:textId="77777777" w:rsidR="00ED6898" w:rsidRPr="00992E09" w:rsidRDefault="00ED6898" w:rsidP="00F16483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2C465481" w14:textId="77777777" w:rsidR="00ED6898" w:rsidRPr="00992E09" w:rsidRDefault="00ED6898" w:rsidP="00F16483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2124AFDB" w14:textId="77777777" w:rsidR="00ED6898" w:rsidRPr="00992E09" w:rsidRDefault="00ED6898" w:rsidP="00F16483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177B39FB" w14:textId="77777777" w:rsidR="00ED6898" w:rsidRPr="00992E09" w:rsidRDefault="00ED6898" w:rsidP="00F16483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6D6C085B" w14:textId="77777777" w:rsidR="00ED6898" w:rsidRPr="00992E09" w:rsidRDefault="00ED6898" w:rsidP="00F16483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64897169" w14:textId="77777777" w:rsidR="00ED6898" w:rsidRPr="00992E09" w:rsidRDefault="00ED6898" w:rsidP="00F16483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07D0A7C8" w14:textId="77777777" w:rsidR="00ED6898" w:rsidRPr="00992E09" w:rsidRDefault="00ED6898" w:rsidP="00F16483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6AC166F1" w14:textId="77777777" w:rsidR="00ED6898" w:rsidRDefault="00ED6898" w:rsidP="00F16483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71481DB6" w14:textId="77777777" w:rsidR="009D017D" w:rsidRDefault="009D017D" w:rsidP="00F16483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43D03DDA" w14:textId="77777777" w:rsidR="009D017D" w:rsidRPr="00992E09" w:rsidRDefault="009D017D" w:rsidP="00F16483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189709BD" w14:textId="77777777" w:rsidR="00ED6898" w:rsidRDefault="00ED6898" w:rsidP="00F16483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755D577F" w14:textId="77777777" w:rsidR="00992E09" w:rsidRPr="00992E09" w:rsidRDefault="00992E09" w:rsidP="00F16483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18F29A0D" w14:textId="77777777" w:rsidR="00ED6898" w:rsidRPr="00992E09" w:rsidRDefault="00ED6898" w:rsidP="00F16483">
            <w:pPr>
              <w:tabs>
                <w:tab w:val="left" w:pos="0"/>
              </w:tabs>
              <w:suppressAutoHyphens/>
              <w:rPr>
                <w:b/>
                <w:sz w:val="20"/>
                <w:szCs w:val="20"/>
              </w:rPr>
            </w:pPr>
          </w:p>
          <w:p w14:paraId="2E0CA264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9C9D" w14:textId="77777777" w:rsidR="00B92768" w:rsidRPr="00992E09" w:rsidRDefault="00B92768" w:rsidP="00F16483">
            <w:pPr>
              <w:rPr>
                <w:sz w:val="20"/>
                <w:szCs w:val="20"/>
              </w:rPr>
            </w:pPr>
          </w:p>
        </w:tc>
      </w:tr>
      <w:tr w:rsidR="00992E09" w:rsidRPr="00992E09" w14:paraId="1AC7DB7F" w14:textId="77777777" w:rsidTr="00F16483">
        <w:trPr>
          <w:trHeight w:val="298"/>
        </w:trPr>
        <w:tc>
          <w:tcPr>
            <w:tcW w:w="7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A82D" w14:textId="4779159D" w:rsidR="00B92768" w:rsidRPr="00992E09" w:rsidRDefault="00B92768" w:rsidP="00B92768">
            <w:pPr>
              <w:pStyle w:val="ListParagraph"/>
              <w:numPr>
                <w:ilvl w:val="1"/>
                <w:numId w:val="48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lastRenderedPageBreak/>
              <w:t>Пакет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 2</w:t>
            </w:r>
            <w:r w:rsidR="00E55BA5" w:rsidRPr="00992E09">
              <w:rPr>
                <w:rFonts w:ascii="Calibri" w:hAnsi="Calibri" w:cs="Calibri"/>
                <w:sz w:val="20"/>
                <w:szCs w:val="20"/>
              </w:rPr>
              <w:t>,</w:t>
            </w:r>
            <w:r w:rsidR="00ED689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D6898" w:rsidRPr="00992E09">
              <w:rPr>
                <w:rFonts w:ascii="Calibri" w:hAnsi="Calibri" w:cs="Calibri"/>
                <w:sz w:val="20"/>
                <w:szCs w:val="20"/>
              </w:rPr>
              <w:t>цена</w:t>
            </w:r>
            <w:proofErr w:type="spellEnd"/>
            <w:r w:rsidR="00ED689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D6898" w:rsidRPr="00992E09">
              <w:rPr>
                <w:rFonts w:ascii="Calibri" w:hAnsi="Calibri" w:cs="Calibri"/>
                <w:sz w:val="20"/>
                <w:szCs w:val="20"/>
              </w:rPr>
              <w:t>пакета</w:t>
            </w:r>
            <w:proofErr w:type="spellEnd"/>
            <w:r w:rsidR="00ED6898" w:rsidRPr="00992E09">
              <w:rPr>
                <w:rFonts w:ascii="Calibri" w:hAnsi="Calibri" w:cs="Calibri"/>
                <w:sz w:val="20"/>
                <w:szCs w:val="20"/>
              </w:rPr>
              <w:t xml:space="preserve"> 1000</w:t>
            </w:r>
            <w:r w:rsidRPr="00992E09">
              <w:rPr>
                <w:rFonts w:ascii="Calibri" w:hAnsi="Calibri" w:cs="Calibri"/>
                <w:sz w:val="20"/>
                <w:szCs w:val="20"/>
              </w:rPr>
              <w:t xml:space="preserve">,00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динара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без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ПДВ</w:t>
            </w:r>
            <w:r w:rsidR="00ED6898" w:rsidRPr="00992E09">
              <w:rPr>
                <w:rFonts w:ascii="Calibri" w:hAnsi="Calibri" w:cs="Calibri"/>
                <w:sz w:val="20"/>
                <w:szCs w:val="20"/>
              </w:rPr>
              <w:t xml:space="preserve">-а </w:t>
            </w:r>
            <w:proofErr w:type="spellStart"/>
            <w:r w:rsidR="00ED6898" w:rsidRPr="00992E09"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="00ED689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F77FE">
              <w:rPr>
                <w:rFonts w:ascii="Calibri" w:hAnsi="Calibri" w:cs="Calibri"/>
                <w:sz w:val="20"/>
                <w:szCs w:val="20"/>
                <w:lang w:val="sr-Cyrl-RS"/>
              </w:rPr>
              <w:t>7</w:t>
            </w:r>
            <w:r w:rsidR="00ED689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корисника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7F85" w14:textId="77777777" w:rsidR="00B92768" w:rsidRPr="00992E09" w:rsidRDefault="00B92768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2E09" w:rsidRPr="00992E09" w14:paraId="0C769902" w14:textId="77777777" w:rsidTr="00F16483">
        <w:trPr>
          <w:trHeight w:val="298"/>
        </w:trPr>
        <w:tc>
          <w:tcPr>
            <w:tcW w:w="7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6A3D" w14:textId="77777777" w:rsidR="00B92768" w:rsidRPr="00992E09" w:rsidRDefault="00B92768" w:rsidP="00F16483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4422" w14:textId="77777777" w:rsidR="00B92768" w:rsidRPr="00992E09" w:rsidRDefault="00B92768" w:rsidP="00F16483">
            <w:pPr>
              <w:rPr>
                <w:sz w:val="20"/>
                <w:szCs w:val="20"/>
              </w:rPr>
            </w:pPr>
          </w:p>
        </w:tc>
      </w:tr>
      <w:tr w:rsidR="00992E09" w:rsidRPr="00992E09" w14:paraId="7D1009E0" w14:textId="77777777" w:rsidTr="00F16483">
        <w:trPr>
          <w:trHeight w:val="29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9C9F" w14:textId="77777777" w:rsidR="00B92768" w:rsidRPr="00992E09" w:rsidRDefault="00B92768" w:rsidP="00F1648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Опис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пакета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50C2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Пондери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92E09" w:rsidRPr="00992E09" w14:paraId="5C5705D4" w14:textId="77777777" w:rsidTr="00F16483">
        <w:trPr>
          <w:trHeight w:val="1666"/>
        </w:trPr>
        <w:tc>
          <w:tcPr>
            <w:tcW w:w="7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C9B0" w14:textId="77777777" w:rsidR="00B92768" w:rsidRPr="00992E09" w:rsidRDefault="00ED6898" w:rsidP="00F1648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Неограничен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минута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У ТИМУ . 400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минута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разговора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фиксној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оквиру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дефинисане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претплате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400 СМС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-  2 ГБ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максималној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након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чега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наставља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коришћење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смањеној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краја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текућег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месеца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53C2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>А</w:t>
            </w:r>
          </w:p>
        </w:tc>
      </w:tr>
      <w:tr w:rsidR="00992E09" w:rsidRPr="00992E09" w14:paraId="11127FB0" w14:textId="77777777" w:rsidTr="00F16483">
        <w:trPr>
          <w:trHeight w:val="1999"/>
        </w:trPr>
        <w:tc>
          <w:tcPr>
            <w:tcW w:w="7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7361" w14:textId="77777777" w:rsidR="00B92768" w:rsidRPr="00992E09" w:rsidRDefault="00B92768" w:rsidP="00F16483">
            <w:pPr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 xml:space="preserve">200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минута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разговора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фиксној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оквиру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дефинисане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претплате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200 СМС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 - 500 MБ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максималној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након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чега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наставља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коришћење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смањеној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краја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текућег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месеца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1028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>Б</w:t>
            </w:r>
          </w:p>
        </w:tc>
      </w:tr>
      <w:tr w:rsidR="00992E09" w:rsidRPr="00992E09" w14:paraId="7A839F5A" w14:textId="77777777" w:rsidTr="00F16483">
        <w:trPr>
          <w:trHeight w:val="1999"/>
        </w:trPr>
        <w:tc>
          <w:tcPr>
            <w:tcW w:w="7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3C69" w14:textId="77777777" w:rsidR="00B92768" w:rsidRPr="00992E09" w:rsidRDefault="00B92768" w:rsidP="00F16483">
            <w:pPr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 xml:space="preserve"> 100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минута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разговора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фиксној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оквиру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дефинисане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претплате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100 СМС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 -  200 MБ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максималној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након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чега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наставља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коришћење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смањеној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краја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текућег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месеца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47D6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>Ц</w:t>
            </w:r>
          </w:p>
        </w:tc>
      </w:tr>
      <w:tr w:rsidR="00992E09" w:rsidRPr="00992E09" w14:paraId="72873120" w14:textId="77777777" w:rsidTr="00F16483">
        <w:trPr>
          <w:trHeight w:val="298"/>
        </w:trPr>
        <w:tc>
          <w:tcPr>
            <w:tcW w:w="7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52BE5" w14:textId="77777777" w:rsidR="00B92768" w:rsidRDefault="00B92768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Заокружити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понуђену опцију</w:t>
            </w:r>
          </w:p>
          <w:p w14:paraId="5DF1AEC1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1BCA15A8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32AD84F4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45D263F3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33513CEA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4E9ABC77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213D0ACE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3DD4580E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1642D50C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1CF3FD89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575231E2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07507F06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3625CD71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63472DBB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3CB25C4A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218B584E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79C75E82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70818793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343B1767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59FD8DC7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6F34F072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5CF9277E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5D6D0422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3A4473C1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6F198010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4052D48F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44B13768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5DA7793B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7CE2AE36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1F424F65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4DECA03F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09CC6077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009D64F7" w14:textId="77777777" w:rsidR="004624B7" w:rsidRDefault="004624B7" w:rsidP="00B92768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14:paraId="3136FFE5" w14:textId="77777777" w:rsidR="004624B7" w:rsidRPr="004624B7" w:rsidRDefault="004624B7" w:rsidP="00B92768">
            <w:pPr>
              <w:tabs>
                <w:tab w:val="left" w:pos="0"/>
              </w:tabs>
              <w:suppressAutoHyphens/>
              <w:rPr>
                <w:b/>
                <w:sz w:val="20"/>
                <w:szCs w:val="20"/>
              </w:rPr>
            </w:pPr>
          </w:p>
          <w:p w14:paraId="2603B575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755107F" w14:textId="0DF240A0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 xml:space="preserve">1.3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Пакет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 3 </w:t>
            </w:r>
            <w:r w:rsidR="00E55BA5" w:rsidRPr="00992E0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ED6898" w:rsidRPr="00992E09">
              <w:rPr>
                <w:rFonts w:ascii="Calibri" w:hAnsi="Calibri" w:cs="Calibri"/>
                <w:sz w:val="20"/>
                <w:szCs w:val="20"/>
              </w:rPr>
              <w:t>цена</w:t>
            </w:r>
            <w:proofErr w:type="spellEnd"/>
            <w:r w:rsidR="00ED689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D6898" w:rsidRPr="00992E09">
              <w:rPr>
                <w:rFonts w:ascii="Calibri" w:hAnsi="Calibri" w:cs="Calibri"/>
                <w:sz w:val="20"/>
                <w:szCs w:val="20"/>
              </w:rPr>
              <w:t>пакета</w:t>
            </w:r>
            <w:proofErr w:type="spellEnd"/>
            <w:r w:rsidR="00ED6898" w:rsidRPr="00992E09">
              <w:rPr>
                <w:rFonts w:ascii="Calibri" w:hAnsi="Calibri" w:cs="Calibri"/>
                <w:sz w:val="20"/>
                <w:szCs w:val="20"/>
              </w:rPr>
              <w:t xml:space="preserve"> 1.875</w:t>
            </w:r>
            <w:r w:rsidRPr="00992E09">
              <w:rPr>
                <w:rFonts w:ascii="Calibri" w:hAnsi="Calibri" w:cs="Calibri"/>
                <w:sz w:val="20"/>
                <w:szCs w:val="20"/>
              </w:rPr>
              <w:t xml:space="preserve">,00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динара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без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ПДВ-а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F77FE">
              <w:rPr>
                <w:rFonts w:ascii="Calibri" w:hAnsi="Calibri" w:cs="Calibri"/>
                <w:sz w:val="20"/>
                <w:szCs w:val="20"/>
                <w:lang w:val="sr-Cyrl-RS"/>
              </w:rPr>
              <w:t>5</w:t>
            </w:r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корисника</w:t>
            </w:r>
            <w:proofErr w:type="spellEnd"/>
          </w:p>
          <w:p w14:paraId="1566C92B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3D95" w14:textId="77777777" w:rsidR="00B92768" w:rsidRPr="00992E09" w:rsidRDefault="00B92768" w:rsidP="00F16483">
            <w:pPr>
              <w:rPr>
                <w:sz w:val="20"/>
                <w:szCs w:val="20"/>
              </w:rPr>
            </w:pPr>
          </w:p>
        </w:tc>
      </w:tr>
      <w:tr w:rsidR="00992E09" w:rsidRPr="00992E09" w14:paraId="1BA457EC" w14:textId="77777777" w:rsidTr="00F16483">
        <w:trPr>
          <w:trHeight w:val="29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9B13" w14:textId="77777777" w:rsidR="00B92768" w:rsidRPr="00992E09" w:rsidRDefault="00B92768" w:rsidP="00F1648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Опис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пакета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0AE2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Пондери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92E09" w:rsidRPr="00992E09" w14:paraId="5B3DCFD5" w14:textId="77777777" w:rsidTr="00F16483">
        <w:trPr>
          <w:trHeight w:val="2029"/>
        </w:trPr>
        <w:tc>
          <w:tcPr>
            <w:tcW w:w="7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A7B8" w14:textId="77777777" w:rsidR="00B92768" w:rsidRPr="00992E09" w:rsidRDefault="00ED6898" w:rsidP="00F1648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Неограничен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минута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разговора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фиксној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оквиру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дефинисане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претплате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Неограничен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СМС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порука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-  10 ГБ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максималној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након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чега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наставља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коришћење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смањеној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краја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текућег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месеца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ED0D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>А</w:t>
            </w:r>
          </w:p>
        </w:tc>
      </w:tr>
      <w:tr w:rsidR="00992E09" w:rsidRPr="00992E09" w14:paraId="32F85CB0" w14:textId="77777777" w:rsidTr="00F16483">
        <w:trPr>
          <w:trHeight w:val="1999"/>
        </w:trPr>
        <w:tc>
          <w:tcPr>
            <w:tcW w:w="7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FC7D" w14:textId="77777777" w:rsidR="00B92768" w:rsidRPr="00992E09" w:rsidRDefault="00B92768" w:rsidP="00F1648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Неограничен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минута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разговора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фиксној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оквиру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дефинисане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претплате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Неограничен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СМС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порука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-  2ГБ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максималној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након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чега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наставља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коришћење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смањеној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краја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текућег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месеца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26A5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>Б</w:t>
            </w:r>
          </w:p>
        </w:tc>
      </w:tr>
      <w:tr w:rsidR="00992E09" w:rsidRPr="00992E09" w14:paraId="78FE16CA" w14:textId="77777777" w:rsidTr="00F16483">
        <w:trPr>
          <w:trHeight w:val="1999"/>
        </w:trPr>
        <w:tc>
          <w:tcPr>
            <w:tcW w:w="7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901E" w14:textId="77777777" w:rsidR="00B92768" w:rsidRPr="00992E09" w:rsidRDefault="00B92768" w:rsidP="00F1648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Неограничен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минута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разговора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фиксној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оквиру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дефинисане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претплате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Неограничен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СМС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порука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-  1ГБ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максималној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након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чега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наставља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коришћење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смањеној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краја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текућег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месеца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DA57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>Ц</w:t>
            </w:r>
          </w:p>
        </w:tc>
      </w:tr>
      <w:tr w:rsidR="00992E09" w:rsidRPr="00992E09" w14:paraId="30F3D369" w14:textId="77777777" w:rsidTr="00F16483">
        <w:trPr>
          <w:trHeight w:val="298"/>
        </w:trPr>
        <w:tc>
          <w:tcPr>
            <w:tcW w:w="7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45C2" w14:textId="77777777" w:rsidR="00B92768" w:rsidRPr="00992E09" w:rsidRDefault="00B92768" w:rsidP="00F16483">
            <w:pPr>
              <w:tabs>
                <w:tab w:val="left" w:pos="0"/>
              </w:tabs>
              <w:suppressAutoHyphens/>
              <w:rPr>
                <w:b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Заокружити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понуђену опцију</w:t>
            </w:r>
          </w:p>
          <w:p w14:paraId="6629FF69" w14:textId="77777777" w:rsidR="00B92768" w:rsidRPr="00992E09" w:rsidRDefault="00B92768" w:rsidP="00F16483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5A79" w14:textId="77777777" w:rsidR="00B92768" w:rsidRPr="00992E09" w:rsidRDefault="00B92768" w:rsidP="00F16483">
            <w:pPr>
              <w:rPr>
                <w:sz w:val="20"/>
                <w:szCs w:val="20"/>
              </w:rPr>
            </w:pPr>
          </w:p>
        </w:tc>
      </w:tr>
      <w:tr w:rsidR="00992E09" w:rsidRPr="00992E09" w14:paraId="292342A1" w14:textId="77777777" w:rsidTr="00F16483">
        <w:trPr>
          <w:trHeight w:val="298"/>
        </w:trPr>
        <w:tc>
          <w:tcPr>
            <w:tcW w:w="7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3BF0" w14:textId="77777777" w:rsidR="00992E09" w:rsidRPr="004624B7" w:rsidRDefault="00992E09" w:rsidP="00F16483">
            <w:pPr>
              <w:rPr>
                <w:sz w:val="20"/>
                <w:szCs w:val="20"/>
              </w:rPr>
            </w:pPr>
          </w:p>
          <w:p w14:paraId="11C22308" w14:textId="77777777" w:rsidR="00992E09" w:rsidRDefault="00992E09" w:rsidP="00F16483">
            <w:pPr>
              <w:rPr>
                <w:sz w:val="20"/>
                <w:szCs w:val="20"/>
              </w:rPr>
            </w:pPr>
          </w:p>
          <w:p w14:paraId="5FC6B043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6464E9AE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0E65B545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6EE7D19C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4E613AB1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03157D3C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6A720D9C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3480F6F6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528F0B51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54B1F4FF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4A10BAEB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7EDFB2DE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66DDE542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69B1037E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46DFF5E7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18E985CC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51BEA5A5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19E5902C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16D8AAAC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1118554A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6D8CB253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49A20E11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69027C03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1F5C7721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3952E004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3B68C7AE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3DC129F7" w14:textId="77777777" w:rsidR="004624B7" w:rsidRPr="004624B7" w:rsidRDefault="004624B7" w:rsidP="00F16483">
            <w:pPr>
              <w:rPr>
                <w:sz w:val="20"/>
                <w:szCs w:val="20"/>
              </w:rPr>
            </w:pPr>
          </w:p>
          <w:p w14:paraId="3673B4B5" w14:textId="77777777" w:rsidR="00992E09" w:rsidRDefault="00992E09" w:rsidP="00F16483">
            <w:pPr>
              <w:rPr>
                <w:sz w:val="20"/>
                <w:szCs w:val="20"/>
              </w:rPr>
            </w:pPr>
          </w:p>
          <w:p w14:paraId="0FE864A4" w14:textId="77777777" w:rsidR="00992E09" w:rsidRDefault="00992E09" w:rsidP="00F16483">
            <w:pPr>
              <w:rPr>
                <w:sz w:val="20"/>
                <w:szCs w:val="20"/>
              </w:rPr>
            </w:pPr>
          </w:p>
          <w:p w14:paraId="616995BB" w14:textId="77777777" w:rsidR="00992E09" w:rsidRPr="00992E09" w:rsidRDefault="00992E09" w:rsidP="00F16483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22F1" w14:textId="77777777" w:rsidR="00B92768" w:rsidRPr="00992E09" w:rsidRDefault="00B92768" w:rsidP="00F16483">
            <w:pPr>
              <w:rPr>
                <w:sz w:val="20"/>
                <w:szCs w:val="20"/>
              </w:rPr>
            </w:pPr>
          </w:p>
        </w:tc>
      </w:tr>
      <w:tr w:rsidR="00992E09" w:rsidRPr="00992E09" w14:paraId="77263A9B" w14:textId="77777777" w:rsidTr="00F16483">
        <w:trPr>
          <w:trHeight w:val="298"/>
        </w:trPr>
        <w:tc>
          <w:tcPr>
            <w:tcW w:w="7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F47A" w14:textId="74EF663F" w:rsidR="00B92768" w:rsidRPr="00992E09" w:rsidRDefault="00B92768" w:rsidP="00ED6898">
            <w:pPr>
              <w:pStyle w:val="ListParagraph"/>
              <w:numPr>
                <w:ilvl w:val="1"/>
                <w:numId w:val="49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Пакет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 4</w:t>
            </w:r>
            <w:r w:rsidR="00E55BA5" w:rsidRPr="00992E09">
              <w:rPr>
                <w:rFonts w:ascii="Calibri" w:hAnsi="Calibri" w:cs="Calibri"/>
                <w:sz w:val="20"/>
                <w:szCs w:val="20"/>
              </w:rPr>
              <w:t>,</w:t>
            </w:r>
            <w:r w:rsidRPr="00992E0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цена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пакета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6898" w:rsidRPr="00992E09">
              <w:rPr>
                <w:rFonts w:ascii="Calibri" w:hAnsi="Calibri" w:cs="Calibri"/>
                <w:sz w:val="20"/>
                <w:szCs w:val="20"/>
              </w:rPr>
              <w:t>2.625</w:t>
            </w:r>
            <w:r w:rsidRPr="00992E09">
              <w:rPr>
                <w:rFonts w:ascii="Calibri" w:hAnsi="Calibri" w:cs="Calibri"/>
                <w:sz w:val="20"/>
                <w:szCs w:val="20"/>
              </w:rPr>
              <w:t xml:space="preserve">,00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динара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без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ПДВ</w:t>
            </w:r>
            <w:r w:rsidR="00ED6898" w:rsidRPr="00992E09">
              <w:rPr>
                <w:rFonts w:ascii="Calibri" w:hAnsi="Calibri" w:cs="Calibri"/>
                <w:sz w:val="20"/>
                <w:szCs w:val="20"/>
              </w:rPr>
              <w:t xml:space="preserve">-а </w:t>
            </w:r>
            <w:proofErr w:type="spellStart"/>
            <w:r w:rsidR="00ED6898" w:rsidRPr="00992E09"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="00ED689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F77FE">
              <w:rPr>
                <w:rFonts w:ascii="Calibri" w:hAnsi="Calibri" w:cs="Calibri"/>
                <w:sz w:val="20"/>
                <w:szCs w:val="20"/>
                <w:lang w:val="sr-Cyrl-RS"/>
              </w:rPr>
              <w:t>2</w:t>
            </w:r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корисника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CBEF" w14:textId="77777777" w:rsidR="00B92768" w:rsidRPr="00992E09" w:rsidRDefault="00B92768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2E09" w:rsidRPr="00992E09" w14:paraId="24691C54" w14:textId="77777777" w:rsidTr="00F16483">
        <w:trPr>
          <w:trHeight w:val="298"/>
        </w:trPr>
        <w:tc>
          <w:tcPr>
            <w:tcW w:w="7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41A6" w14:textId="77777777" w:rsidR="00B92768" w:rsidRPr="00992E09" w:rsidRDefault="00B92768" w:rsidP="00F16483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4229" w14:textId="77777777" w:rsidR="00B92768" w:rsidRPr="00992E09" w:rsidRDefault="00B92768" w:rsidP="00F16483">
            <w:pPr>
              <w:rPr>
                <w:sz w:val="20"/>
                <w:szCs w:val="20"/>
              </w:rPr>
            </w:pPr>
          </w:p>
        </w:tc>
      </w:tr>
      <w:tr w:rsidR="00992E09" w:rsidRPr="00992E09" w14:paraId="0019C797" w14:textId="77777777" w:rsidTr="00F16483">
        <w:trPr>
          <w:trHeight w:val="29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7889" w14:textId="77777777" w:rsidR="00B92768" w:rsidRPr="00992E09" w:rsidRDefault="00B92768" w:rsidP="00F1648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Опис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пакета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1E8C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Пондери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92E09" w:rsidRPr="00992E09" w14:paraId="6D58A9AE" w14:textId="77777777" w:rsidTr="00F16483">
        <w:trPr>
          <w:trHeight w:val="1653"/>
        </w:trPr>
        <w:tc>
          <w:tcPr>
            <w:tcW w:w="7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A074" w14:textId="77777777" w:rsidR="00B92768" w:rsidRPr="00992E09" w:rsidRDefault="00ED6898" w:rsidP="00F1648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Неограничен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минута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разговора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фиксној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оквиру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дефинисане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претплате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Неограничен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СМС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порука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– 25 ГБ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максималној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након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чега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наставља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коришћење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смањеној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краја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текућег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месеца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6F9D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>А</w:t>
            </w:r>
          </w:p>
        </w:tc>
      </w:tr>
      <w:tr w:rsidR="00992E09" w:rsidRPr="00992E09" w14:paraId="468AE337" w14:textId="77777777" w:rsidTr="00F16483">
        <w:trPr>
          <w:trHeight w:val="1790"/>
        </w:trPr>
        <w:tc>
          <w:tcPr>
            <w:tcW w:w="7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7BA2" w14:textId="77777777" w:rsidR="00B92768" w:rsidRPr="00992E09" w:rsidRDefault="00B92768" w:rsidP="00F16483">
            <w:pPr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 xml:space="preserve">750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минута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разговора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фиксној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оквиру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дефинисане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претплате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750 СМС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 - 4 ГБ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максималној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након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чега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наставља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коришћење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смањеној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краја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текућег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месеца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E6C5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>Б</w:t>
            </w:r>
          </w:p>
        </w:tc>
      </w:tr>
      <w:tr w:rsidR="00992E09" w:rsidRPr="00992E09" w14:paraId="0C8A830F" w14:textId="77777777" w:rsidTr="00F16483">
        <w:trPr>
          <w:trHeight w:val="1790"/>
        </w:trPr>
        <w:tc>
          <w:tcPr>
            <w:tcW w:w="7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920A" w14:textId="77777777" w:rsidR="00B92768" w:rsidRPr="00992E09" w:rsidRDefault="00B92768" w:rsidP="00F16483">
            <w:pPr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 xml:space="preserve">500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минута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разговора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фиксној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оквиру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дефинисане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претплате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500 СМС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 -  3 ГБ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максималној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након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чега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наставља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коришћење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смањеној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краја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текућег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месеца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7A66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>Ц</w:t>
            </w:r>
          </w:p>
        </w:tc>
      </w:tr>
      <w:tr w:rsidR="00992E09" w:rsidRPr="00992E09" w14:paraId="444AA265" w14:textId="77777777" w:rsidTr="00F16483">
        <w:trPr>
          <w:gridAfter w:val="3"/>
          <w:wAfter w:w="7741" w:type="dxa"/>
          <w:trHeight w:val="298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8E6C" w14:textId="77777777" w:rsidR="00B92768" w:rsidRPr="00992E09" w:rsidRDefault="00B92768" w:rsidP="00F16483">
            <w:pPr>
              <w:tabs>
                <w:tab w:val="left" w:pos="0"/>
              </w:tabs>
              <w:suppressAutoHyphens/>
              <w:rPr>
                <w:b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Заокружити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   понуђену опцију</w:t>
            </w:r>
          </w:p>
          <w:p w14:paraId="00AE9304" w14:textId="77777777" w:rsidR="00B92768" w:rsidRPr="00992E09" w:rsidRDefault="00B92768" w:rsidP="00F16483">
            <w:pPr>
              <w:rPr>
                <w:sz w:val="20"/>
                <w:szCs w:val="20"/>
              </w:rPr>
            </w:pPr>
          </w:p>
        </w:tc>
      </w:tr>
      <w:tr w:rsidR="00992E09" w:rsidRPr="00992E09" w14:paraId="621CD48F" w14:textId="77777777" w:rsidTr="00F16483">
        <w:trPr>
          <w:gridAfter w:val="3"/>
          <w:wAfter w:w="7741" w:type="dxa"/>
          <w:trHeight w:val="298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4E165" w14:textId="77777777" w:rsidR="00B92768" w:rsidRDefault="00B92768" w:rsidP="00F16483">
            <w:pPr>
              <w:rPr>
                <w:sz w:val="20"/>
                <w:szCs w:val="20"/>
              </w:rPr>
            </w:pPr>
          </w:p>
          <w:p w14:paraId="3387C9CA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7B552C03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0D8662EF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778E1767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2124CD8B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1BEE228B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19AFE832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0C6B7466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115D234E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3D202E4B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169CCD9D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1888B5C3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4FB1B662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6FAE9E72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19017B3F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68E1CEDD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39C9F038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13115875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1B7B3841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6129CE7B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1BE33FB8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7810330F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2083AFA7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76F64E0A" w14:textId="77777777" w:rsidR="004624B7" w:rsidRPr="004624B7" w:rsidRDefault="004624B7" w:rsidP="00F16483">
            <w:pPr>
              <w:rPr>
                <w:sz w:val="20"/>
                <w:szCs w:val="20"/>
              </w:rPr>
            </w:pPr>
          </w:p>
        </w:tc>
      </w:tr>
      <w:tr w:rsidR="009D017D" w:rsidRPr="00992E09" w14:paraId="268A4536" w14:textId="77777777" w:rsidTr="00F16483">
        <w:trPr>
          <w:gridAfter w:val="3"/>
          <w:wAfter w:w="7741" w:type="dxa"/>
          <w:trHeight w:val="298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5E30" w14:textId="77777777" w:rsidR="009D017D" w:rsidRDefault="009D017D" w:rsidP="00F16483">
            <w:pPr>
              <w:rPr>
                <w:sz w:val="20"/>
                <w:szCs w:val="20"/>
              </w:rPr>
            </w:pPr>
          </w:p>
        </w:tc>
      </w:tr>
      <w:tr w:rsidR="00992E09" w:rsidRPr="00992E09" w14:paraId="33AA191D" w14:textId="77777777" w:rsidTr="00F16483">
        <w:trPr>
          <w:trHeight w:val="298"/>
        </w:trPr>
        <w:tc>
          <w:tcPr>
            <w:tcW w:w="7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66C4" w14:textId="77777777" w:rsidR="00ED6898" w:rsidRPr="00992E09" w:rsidRDefault="00ED6898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2780" w14:textId="77777777" w:rsidR="00B92768" w:rsidRPr="00992E09" w:rsidRDefault="00B92768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2E09" w:rsidRPr="00992E09" w14:paraId="32FB8D55" w14:textId="77777777" w:rsidTr="00F16483">
        <w:trPr>
          <w:trHeight w:val="298"/>
        </w:trPr>
        <w:tc>
          <w:tcPr>
            <w:tcW w:w="7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4F8B" w14:textId="6B62B3CB" w:rsidR="00B92768" w:rsidRPr="00992E09" w:rsidRDefault="00B92768" w:rsidP="00992E09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lastRenderedPageBreak/>
              <w:t>Пакет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 5</w:t>
            </w:r>
            <w:r w:rsidR="00E55BA5" w:rsidRPr="00992E09">
              <w:rPr>
                <w:rFonts w:ascii="Calibri" w:hAnsi="Calibri" w:cs="Calibri"/>
                <w:sz w:val="20"/>
                <w:szCs w:val="20"/>
              </w:rPr>
              <w:t>,</w:t>
            </w:r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цена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пакета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6898" w:rsidRPr="00992E09">
              <w:rPr>
                <w:rFonts w:ascii="Calibri" w:hAnsi="Calibri" w:cs="Calibri"/>
                <w:sz w:val="20"/>
                <w:szCs w:val="20"/>
              </w:rPr>
              <w:t>3.208</w:t>
            </w:r>
            <w:r w:rsidRPr="00992E09">
              <w:rPr>
                <w:rFonts w:ascii="Calibri" w:hAnsi="Calibri" w:cs="Calibri"/>
                <w:sz w:val="20"/>
                <w:szCs w:val="20"/>
              </w:rPr>
              <w:t xml:space="preserve">,00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динара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без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ПДВ</w:t>
            </w:r>
            <w:r w:rsidR="00ED6898" w:rsidRPr="00992E09">
              <w:rPr>
                <w:rFonts w:ascii="Calibri" w:hAnsi="Calibri" w:cs="Calibri"/>
                <w:sz w:val="20"/>
                <w:szCs w:val="20"/>
              </w:rPr>
              <w:t xml:space="preserve">-а </w:t>
            </w:r>
            <w:proofErr w:type="spellStart"/>
            <w:r w:rsidR="00ED6898" w:rsidRPr="00992E09"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="00ED6898" w:rsidRPr="00992E09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="00DF77FE">
              <w:rPr>
                <w:rFonts w:ascii="Calibri" w:hAnsi="Calibri" w:cs="Calibri"/>
                <w:sz w:val="20"/>
                <w:szCs w:val="20"/>
                <w:lang w:val="sr-Cyrl-RS"/>
              </w:rPr>
              <w:t>4</w:t>
            </w:r>
            <w:r w:rsidR="00ED689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корисника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5173" w14:textId="77777777" w:rsidR="00B92768" w:rsidRPr="00992E09" w:rsidRDefault="00B92768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2E09" w:rsidRPr="00992E09" w14:paraId="3AFD05AF" w14:textId="77777777" w:rsidTr="00F16483">
        <w:trPr>
          <w:trHeight w:val="298"/>
        </w:trPr>
        <w:tc>
          <w:tcPr>
            <w:tcW w:w="7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C693" w14:textId="77777777" w:rsidR="00B92768" w:rsidRPr="00992E09" w:rsidRDefault="00B92768" w:rsidP="00F16483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E74B" w14:textId="77777777" w:rsidR="00B92768" w:rsidRPr="00992E09" w:rsidRDefault="00B92768" w:rsidP="00F16483">
            <w:pPr>
              <w:rPr>
                <w:sz w:val="20"/>
                <w:szCs w:val="20"/>
              </w:rPr>
            </w:pPr>
          </w:p>
        </w:tc>
      </w:tr>
      <w:tr w:rsidR="00992E09" w:rsidRPr="00992E09" w14:paraId="05307FC4" w14:textId="77777777" w:rsidTr="00F16483">
        <w:trPr>
          <w:trHeight w:val="29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D176" w14:textId="77777777" w:rsidR="00B92768" w:rsidRPr="00992E09" w:rsidRDefault="00B92768" w:rsidP="00F1648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Опис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пакета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48E7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Пондери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92E09" w:rsidRPr="00992E09" w14:paraId="318C23CF" w14:textId="77777777" w:rsidTr="00F16483">
        <w:trPr>
          <w:trHeight w:val="1790"/>
        </w:trPr>
        <w:tc>
          <w:tcPr>
            <w:tcW w:w="7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3E5F" w14:textId="77777777" w:rsidR="00B92768" w:rsidRPr="00992E09" w:rsidRDefault="00ED6898" w:rsidP="00F1648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Неограничен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минута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разговора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фиксној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оквиру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дефинисане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претплате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Неограничен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СМС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порука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-  50 ГБ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максималној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након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чега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наставља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коришћење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смањеној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краја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текућег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месеца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, 1 ГБ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ромингу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96E1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>А</w:t>
            </w:r>
          </w:p>
        </w:tc>
      </w:tr>
      <w:tr w:rsidR="00992E09" w:rsidRPr="00992E09" w14:paraId="7B8DC03C" w14:textId="77777777" w:rsidTr="00F16483">
        <w:trPr>
          <w:trHeight w:val="1790"/>
        </w:trPr>
        <w:tc>
          <w:tcPr>
            <w:tcW w:w="7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8F84" w14:textId="77777777" w:rsidR="00B92768" w:rsidRPr="00992E09" w:rsidRDefault="00B92768" w:rsidP="00F16483">
            <w:pPr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 xml:space="preserve">1200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минута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разговора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фиксној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оквиру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дефинисане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претплате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1500 СМС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 - 10 ГБ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максималној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након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чега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наставља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коришћење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смањеној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краја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текућег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месеца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BA8E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>Б</w:t>
            </w:r>
          </w:p>
        </w:tc>
      </w:tr>
      <w:tr w:rsidR="00992E09" w:rsidRPr="00992E09" w14:paraId="037F2B0F" w14:textId="77777777" w:rsidTr="00F16483">
        <w:trPr>
          <w:trHeight w:val="1790"/>
        </w:trPr>
        <w:tc>
          <w:tcPr>
            <w:tcW w:w="7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B84F" w14:textId="77777777" w:rsidR="00B92768" w:rsidRPr="00992E09" w:rsidRDefault="00B92768" w:rsidP="00F16483">
            <w:pPr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 xml:space="preserve">1000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минута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разговора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фиксној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оквиру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дефинисане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претплате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1000 СМС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 -  8 ГБ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максималној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након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чега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наставља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коришћење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смањеној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краја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текућег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месеца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6194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>Ц</w:t>
            </w:r>
          </w:p>
        </w:tc>
      </w:tr>
      <w:tr w:rsidR="00992E09" w:rsidRPr="00992E09" w14:paraId="34CA3CC7" w14:textId="77777777" w:rsidTr="00F16483">
        <w:trPr>
          <w:trHeight w:val="298"/>
        </w:trPr>
        <w:tc>
          <w:tcPr>
            <w:tcW w:w="7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8C15" w14:textId="77777777" w:rsidR="00B92768" w:rsidRPr="00992E09" w:rsidRDefault="00B92768" w:rsidP="00F16483">
            <w:pPr>
              <w:tabs>
                <w:tab w:val="left" w:pos="0"/>
              </w:tabs>
              <w:suppressAutoHyphens/>
              <w:rPr>
                <w:b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Заокружити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понуђену опцију</w:t>
            </w:r>
          </w:p>
          <w:p w14:paraId="5D41CCDB" w14:textId="77777777" w:rsidR="00B92768" w:rsidRDefault="00B92768" w:rsidP="00F16483">
            <w:pPr>
              <w:rPr>
                <w:sz w:val="20"/>
                <w:szCs w:val="20"/>
              </w:rPr>
            </w:pPr>
          </w:p>
          <w:p w14:paraId="405CD57C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4476CD6A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1CB32D68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20E1B6B7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0E2B4C59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2E1C98D9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1A207E3F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6B980050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4150FD91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5B1C6AEE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6C3F22B2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4D22F8A1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51A91CF7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5FC91FD2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41D6B14D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645CB408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537387AC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1228B97D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3F60A862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7A288560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7F91A28A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11159347" w14:textId="77777777" w:rsidR="004624B7" w:rsidRDefault="004624B7" w:rsidP="00F16483">
            <w:pPr>
              <w:rPr>
                <w:sz w:val="20"/>
                <w:szCs w:val="20"/>
              </w:rPr>
            </w:pPr>
          </w:p>
          <w:p w14:paraId="03BFCA1D" w14:textId="77777777" w:rsidR="004624B7" w:rsidRPr="004624B7" w:rsidRDefault="004624B7" w:rsidP="00F16483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5A4D" w14:textId="77777777" w:rsidR="00B92768" w:rsidRPr="00992E09" w:rsidRDefault="00B92768" w:rsidP="00F16483">
            <w:pPr>
              <w:rPr>
                <w:sz w:val="20"/>
                <w:szCs w:val="20"/>
              </w:rPr>
            </w:pPr>
          </w:p>
        </w:tc>
      </w:tr>
      <w:tr w:rsidR="00992E09" w:rsidRPr="00992E09" w14:paraId="0F3B9947" w14:textId="77777777" w:rsidTr="00F16483">
        <w:trPr>
          <w:trHeight w:val="298"/>
        </w:trPr>
        <w:tc>
          <w:tcPr>
            <w:tcW w:w="7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A5B0F" w14:textId="77777777" w:rsidR="00B92768" w:rsidRPr="00992E09" w:rsidRDefault="00B92768" w:rsidP="00F16483">
            <w:pPr>
              <w:rPr>
                <w:sz w:val="20"/>
                <w:szCs w:val="20"/>
              </w:rPr>
            </w:pPr>
          </w:p>
          <w:p w14:paraId="4FD43434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E37BFF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189598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2FA549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E4BCC8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79E2D2" w14:textId="77777777" w:rsidR="009D017D" w:rsidRDefault="009D017D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D11123" w14:textId="77777777" w:rsidR="009D017D" w:rsidRDefault="009D017D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2B27A3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9C7008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82B83F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E344D2" w14:textId="77777777" w:rsidR="00B92768" w:rsidRPr="00992E09" w:rsidRDefault="00B92768" w:rsidP="00F16483">
            <w:pPr>
              <w:rPr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 xml:space="preserve">1.6.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Пакет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 6</w:t>
            </w:r>
            <w:r w:rsidR="00E55BA5" w:rsidRPr="00992E09">
              <w:rPr>
                <w:rFonts w:ascii="Calibri" w:hAnsi="Calibri" w:cs="Calibri"/>
                <w:sz w:val="20"/>
                <w:szCs w:val="20"/>
              </w:rPr>
              <w:t>,</w:t>
            </w:r>
            <w:r w:rsidR="00ED689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D6898" w:rsidRPr="00992E09">
              <w:rPr>
                <w:rFonts w:ascii="Calibri" w:hAnsi="Calibri" w:cs="Calibri"/>
                <w:sz w:val="20"/>
                <w:szCs w:val="20"/>
              </w:rPr>
              <w:t>цена</w:t>
            </w:r>
            <w:proofErr w:type="spellEnd"/>
            <w:r w:rsidR="00ED6898"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D6898" w:rsidRPr="00992E09">
              <w:rPr>
                <w:rFonts w:ascii="Calibri" w:hAnsi="Calibri" w:cs="Calibri"/>
                <w:sz w:val="20"/>
                <w:szCs w:val="20"/>
              </w:rPr>
              <w:t>пакета</w:t>
            </w:r>
            <w:proofErr w:type="spellEnd"/>
            <w:r w:rsidR="00ED6898" w:rsidRPr="00992E09">
              <w:rPr>
                <w:rFonts w:ascii="Calibri" w:hAnsi="Calibri" w:cs="Calibri"/>
                <w:sz w:val="20"/>
                <w:szCs w:val="20"/>
              </w:rPr>
              <w:t xml:space="preserve"> 7.083</w:t>
            </w:r>
            <w:r w:rsidRPr="00992E09">
              <w:rPr>
                <w:rFonts w:ascii="Calibri" w:hAnsi="Calibri" w:cs="Calibri"/>
                <w:sz w:val="20"/>
                <w:szCs w:val="20"/>
              </w:rPr>
              <w:t xml:space="preserve">,00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динара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без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ПДВ</w:t>
            </w:r>
            <w:r w:rsidR="00ED6898" w:rsidRPr="00992E09">
              <w:rPr>
                <w:rFonts w:ascii="Calibri" w:hAnsi="Calibri" w:cs="Calibri"/>
                <w:sz w:val="20"/>
                <w:szCs w:val="20"/>
              </w:rPr>
              <w:t xml:space="preserve">-а </w:t>
            </w:r>
            <w:proofErr w:type="spellStart"/>
            <w:r w:rsidR="00ED6898" w:rsidRPr="00992E09"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="00ED6898" w:rsidRPr="00992E09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корисника</w:t>
            </w:r>
            <w:proofErr w:type="spellEnd"/>
          </w:p>
          <w:p w14:paraId="52D3F08C" w14:textId="77777777" w:rsidR="00B92768" w:rsidRPr="00992E09" w:rsidRDefault="00B92768" w:rsidP="00F16483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016E8" w14:textId="77777777" w:rsidR="00B92768" w:rsidRPr="00992E09" w:rsidRDefault="00B92768" w:rsidP="00F16483">
            <w:pPr>
              <w:rPr>
                <w:sz w:val="20"/>
                <w:szCs w:val="20"/>
              </w:rPr>
            </w:pPr>
          </w:p>
        </w:tc>
      </w:tr>
      <w:tr w:rsidR="00992E09" w:rsidRPr="00992E09" w14:paraId="58889893" w14:textId="77777777" w:rsidTr="00F16483">
        <w:trPr>
          <w:trHeight w:val="29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E7D8" w14:textId="77777777" w:rsidR="00B92768" w:rsidRPr="00992E09" w:rsidRDefault="00B92768" w:rsidP="00F1648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Опис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пакета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4C5F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Пондери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92E09" w:rsidRPr="00992E09" w14:paraId="25D1419C" w14:textId="77777777" w:rsidTr="00F16483">
        <w:trPr>
          <w:trHeight w:val="1790"/>
        </w:trPr>
        <w:tc>
          <w:tcPr>
            <w:tcW w:w="7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24DC" w14:textId="77777777" w:rsidR="00B92768" w:rsidRPr="00992E09" w:rsidRDefault="00ED6898" w:rsidP="00F1648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Неограничен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минута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разговора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фиксној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оквиру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дефинисане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претплате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Неограничен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СМС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порука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- 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неограничени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максималној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минимум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 3.GB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ромингу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BD26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>А</w:t>
            </w:r>
          </w:p>
        </w:tc>
      </w:tr>
      <w:tr w:rsidR="00992E09" w:rsidRPr="00992E09" w14:paraId="5EF55DE6" w14:textId="77777777" w:rsidTr="00F16483">
        <w:trPr>
          <w:trHeight w:val="1790"/>
        </w:trPr>
        <w:tc>
          <w:tcPr>
            <w:tcW w:w="7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B93D" w14:textId="77777777" w:rsidR="00B92768" w:rsidRPr="00992E09" w:rsidRDefault="00B92768" w:rsidP="00F16483">
            <w:pPr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 xml:space="preserve">1500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минута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разговора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фиксној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оквиру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дефинисане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претплате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1500 СМС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 - 10 ГБ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максималној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након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чега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наставља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коришћење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смањеној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краја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текућег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месеца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4283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>Б</w:t>
            </w:r>
          </w:p>
        </w:tc>
      </w:tr>
      <w:tr w:rsidR="00992E09" w:rsidRPr="00992E09" w14:paraId="5C7DE34B" w14:textId="77777777" w:rsidTr="00F16483">
        <w:trPr>
          <w:trHeight w:val="1790"/>
        </w:trPr>
        <w:tc>
          <w:tcPr>
            <w:tcW w:w="7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373F" w14:textId="77777777" w:rsidR="00B92768" w:rsidRPr="00992E09" w:rsidRDefault="00B92768" w:rsidP="00F16483">
            <w:pPr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 xml:space="preserve">1000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минута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разговора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фиксној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у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оквиру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дефинисане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претплате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Бесплатних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1000 СМС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броју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према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свим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националним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мобилним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мрежама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 -  8 ГБ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максималној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након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чега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наставља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бесплатно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коришћење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интернета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по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смањеној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брзини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до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краја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текућег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месеца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200A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2E09">
              <w:rPr>
                <w:rFonts w:ascii="Calibri" w:hAnsi="Calibri" w:cs="Calibri"/>
                <w:sz w:val="20"/>
                <w:szCs w:val="20"/>
              </w:rPr>
              <w:t>Ц</w:t>
            </w:r>
          </w:p>
        </w:tc>
      </w:tr>
      <w:tr w:rsidR="00992E09" w:rsidRPr="00992E09" w14:paraId="6C33A442" w14:textId="77777777" w:rsidTr="00F16483">
        <w:trPr>
          <w:trHeight w:val="298"/>
        </w:trPr>
        <w:tc>
          <w:tcPr>
            <w:tcW w:w="7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8EE8" w14:textId="77777777" w:rsidR="00B92768" w:rsidRPr="00992E09" w:rsidRDefault="00B92768" w:rsidP="00F16483">
            <w:pPr>
              <w:tabs>
                <w:tab w:val="left" w:pos="0"/>
              </w:tabs>
              <w:suppressAutoHyphens/>
              <w:rPr>
                <w:b/>
                <w:sz w:val="20"/>
                <w:szCs w:val="20"/>
              </w:rPr>
            </w:pPr>
            <w:proofErr w:type="spellStart"/>
            <w:r w:rsidRPr="00992E09">
              <w:rPr>
                <w:rFonts w:ascii="Calibri" w:hAnsi="Calibri" w:cs="Calibri"/>
                <w:sz w:val="20"/>
                <w:szCs w:val="20"/>
              </w:rPr>
              <w:t>Заокружити</w:t>
            </w:r>
            <w:proofErr w:type="spellEnd"/>
            <w:r w:rsidRPr="00992E09">
              <w:rPr>
                <w:rFonts w:ascii="Calibri" w:hAnsi="Calibri" w:cs="Calibri"/>
                <w:sz w:val="20"/>
                <w:szCs w:val="20"/>
              </w:rPr>
              <w:t xml:space="preserve"> понуђену опцију</w:t>
            </w:r>
          </w:p>
          <w:p w14:paraId="72C8523D" w14:textId="77777777" w:rsidR="00B92768" w:rsidRPr="00992E09" w:rsidRDefault="00B92768" w:rsidP="00F164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E6F3" w14:textId="77777777" w:rsidR="00B92768" w:rsidRPr="00992E09" w:rsidRDefault="00B92768" w:rsidP="00F16483">
            <w:pPr>
              <w:rPr>
                <w:sz w:val="20"/>
                <w:szCs w:val="20"/>
              </w:rPr>
            </w:pPr>
          </w:p>
        </w:tc>
      </w:tr>
      <w:tr w:rsidR="00992E09" w:rsidRPr="00992E09" w14:paraId="23A7C9D6" w14:textId="77777777" w:rsidTr="00F16483">
        <w:trPr>
          <w:trHeight w:val="298"/>
        </w:trPr>
        <w:tc>
          <w:tcPr>
            <w:tcW w:w="7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69B9" w14:textId="77777777" w:rsidR="00B92768" w:rsidRPr="00992E09" w:rsidRDefault="00B92768" w:rsidP="00F16483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877E" w14:textId="77777777" w:rsidR="00B92768" w:rsidRPr="00992E09" w:rsidRDefault="00B92768" w:rsidP="00F16483">
            <w:pPr>
              <w:rPr>
                <w:sz w:val="20"/>
                <w:szCs w:val="20"/>
              </w:rPr>
            </w:pPr>
          </w:p>
        </w:tc>
      </w:tr>
      <w:tr w:rsidR="00992E09" w:rsidRPr="00992E09" w14:paraId="38D73D63" w14:textId="77777777" w:rsidTr="00F16483">
        <w:trPr>
          <w:trHeight w:val="298"/>
        </w:trPr>
        <w:tc>
          <w:tcPr>
            <w:tcW w:w="7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E125" w14:textId="77777777" w:rsidR="00B92768" w:rsidRPr="00992E09" w:rsidRDefault="00B92768" w:rsidP="00F16483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3070" w14:textId="77777777" w:rsidR="00B92768" w:rsidRPr="00992E09" w:rsidRDefault="00B92768" w:rsidP="00F16483">
            <w:pPr>
              <w:rPr>
                <w:sz w:val="20"/>
                <w:szCs w:val="20"/>
              </w:rPr>
            </w:pPr>
          </w:p>
        </w:tc>
      </w:tr>
      <w:tr w:rsidR="00992E09" w:rsidRPr="00992E09" w14:paraId="1C630F3D" w14:textId="77777777" w:rsidTr="00F16483">
        <w:trPr>
          <w:gridAfter w:val="2"/>
          <w:wAfter w:w="7735" w:type="dxa"/>
          <w:trHeight w:val="298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CCD1" w14:textId="77777777" w:rsidR="00ED6898" w:rsidRDefault="00ED6898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703D34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E8AE1C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6C472F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F395D7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C822AF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E77BA6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7F74AF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AC2E46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77FEF4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7CDA70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D4E801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D56F2A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168164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6E98B8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E597F1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02F53C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86BBDD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E1E88C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A325D8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EF80EB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31B314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AFDBE8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9444B9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1D4732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4128C7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C60514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BD9F3D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92D23C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9810EE" w14:textId="77777777" w:rsid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CE38B9" w14:textId="77777777" w:rsidR="004624B7" w:rsidRPr="004624B7" w:rsidRDefault="004624B7" w:rsidP="00F164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F4C5E92" w14:textId="77777777" w:rsidR="00B92768" w:rsidRPr="00992E09" w:rsidRDefault="00B92768" w:rsidP="009B220C">
      <w:pPr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</w:p>
    <w:tbl>
      <w:tblPr>
        <w:tblW w:w="9460" w:type="dxa"/>
        <w:tblInd w:w="108" w:type="dxa"/>
        <w:tblLook w:val="04A0" w:firstRow="1" w:lastRow="0" w:firstColumn="1" w:lastColumn="0" w:noHBand="0" w:noVBand="1"/>
      </w:tblPr>
      <w:tblGrid>
        <w:gridCol w:w="8014"/>
        <w:gridCol w:w="1472"/>
      </w:tblGrid>
      <w:tr w:rsidR="00992E09" w:rsidRPr="00992E09" w14:paraId="7366D7F9" w14:textId="77777777" w:rsidTr="008220DA">
        <w:trPr>
          <w:trHeight w:val="3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BE7C" w14:textId="77777777" w:rsidR="00FC6D07" w:rsidRPr="00992E09" w:rsidRDefault="00FC6D07" w:rsidP="008220D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9C84C6" w14:textId="2FE3D662" w:rsidR="00FC6D07" w:rsidRPr="00992E09" w:rsidRDefault="00B00EA6" w:rsidP="008220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1.7</w:t>
            </w:r>
            <w:r w:rsidR="00992E09" w:rsidRPr="00992E09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="00992E09" w:rsidRPr="00992E09">
              <w:rPr>
                <w:rFonts w:ascii="Calibri" w:hAnsi="Calibri" w:cs="Calibri"/>
                <w:sz w:val="22"/>
                <w:szCs w:val="22"/>
              </w:rPr>
              <w:t>Пакет</w:t>
            </w:r>
            <w:proofErr w:type="spellEnd"/>
            <w:r w:rsidR="00992E09" w:rsidRPr="00992E09">
              <w:rPr>
                <w:rFonts w:ascii="Calibri" w:hAnsi="Calibri" w:cs="Calibri"/>
                <w:sz w:val="22"/>
                <w:szCs w:val="22"/>
              </w:rPr>
              <w:t xml:space="preserve">  7</w:t>
            </w:r>
            <w:r w:rsidR="00FC6D07" w:rsidRPr="00992E0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FC6D07" w:rsidRPr="00992E09">
              <w:rPr>
                <w:rFonts w:ascii="Calibri" w:hAnsi="Calibri" w:cs="Calibri"/>
                <w:sz w:val="22"/>
                <w:szCs w:val="22"/>
              </w:rPr>
              <w:t>цена</w:t>
            </w:r>
            <w:proofErr w:type="spellEnd"/>
            <w:r w:rsidR="00FC6D07" w:rsidRPr="00992E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FC6D07" w:rsidRPr="00992E09">
              <w:rPr>
                <w:rFonts w:ascii="Calibri" w:hAnsi="Calibri" w:cs="Calibri"/>
                <w:sz w:val="22"/>
                <w:szCs w:val="22"/>
              </w:rPr>
              <w:t>пакета</w:t>
            </w:r>
            <w:proofErr w:type="spellEnd"/>
            <w:r w:rsidR="00FC6D07" w:rsidRPr="00992E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2389E">
              <w:rPr>
                <w:rFonts w:ascii="Calibri" w:hAnsi="Calibri" w:cs="Calibri"/>
                <w:sz w:val="22"/>
                <w:szCs w:val="22"/>
              </w:rPr>
              <w:t>200</w:t>
            </w:r>
            <w:r w:rsidR="00FC6D07" w:rsidRPr="00992E09">
              <w:rPr>
                <w:rFonts w:ascii="Calibri" w:hAnsi="Calibri" w:cs="Calibri"/>
                <w:sz w:val="22"/>
                <w:szCs w:val="22"/>
              </w:rPr>
              <w:t xml:space="preserve">,00 </w:t>
            </w:r>
            <w:proofErr w:type="spellStart"/>
            <w:r w:rsidR="00FC6D07" w:rsidRPr="00992E09">
              <w:rPr>
                <w:rFonts w:ascii="Calibri" w:hAnsi="Calibri" w:cs="Calibri"/>
                <w:sz w:val="22"/>
                <w:szCs w:val="22"/>
              </w:rPr>
              <w:t>динара</w:t>
            </w:r>
            <w:proofErr w:type="spellEnd"/>
            <w:r w:rsidR="00FC6D07" w:rsidRPr="00992E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FC6D07" w:rsidRPr="00992E09">
              <w:rPr>
                <w:rFonts w:ascii="Calibri" w:hAnsi="Calibri" w:cs="Calibri"/>
                <w:sz w:val="22"/>
                <w:szCs w:val="22"/>
              </w:rPr>
              <w:t>без</w:t>
            </w:r>
            <w:proofErr w:type="spellEnd"/>
            <w:r w:rsidR="00FC6D07" w:rsidRPr="00992E09">
              <w:rPr>
                <w:rFonts w:ascii="Calibri" w:hAnsi="Calibri" w:cs="Calibri"/>
                <w:sz w:val="22"/>
                <w:szCs w:val="22"/>
              </w:rPr>
              <w:t xml:space="preserve"> ПДВ-а </w:t>
            </w:r>
            <w:proofErr w:type="spellStart"/>
            <w:r w:rsidR="00FC6D07" w:rsidRPr="00992E09">
              <w:rPr>
                <w:rFonts w:ascii="Calibri" w:hAnsi="Calibri" w:cs="Calibri"/>
                <w:sz w:val="22"/>
                <w:szCs w:val="22"/>
              </w:rPr>
              <w:t>за</w:t>
            </w:r>
            <w:proofErr w:type="spellEnd"/>
            <w:r w:rsidR="00992E09" w:rsidRPr="00992E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D85">
              <w:rPr>
                <w:rFonts w:ascii="Calibri" w:hAnsi="Calibri" w:cs="Calibri"/>
                <w:sz w:val="22"/>
                <w:szCs w:val="22"/>
              </w:rPr>
              <w:t>1</w:t>
            </w:r>
            <w:r w:rsidR="00FC6D07" w:rsidRPr="00992E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FC6D07" w:rsidRPr="00992E09">
              <w:rPr>
                <w:rFonts w:ascii="Calibri" w:hAnsi="Calibri" w:cs="Calibri"/>
                <w:sz w:val="22"/>
                <w:szCs w:val="22"/>
              </w:rPr>
              <w:t>корисника</w:t>
            </w:r>
            <w:proofErr w:type="spellEnd"/>
          </w:p>
          <w:p w14:paraId="229E5EB9" w14:textId="77777777" w:rsidR="00FC6D07" w:rsidRPr="00992E09" w:rsidRDefault="00FC6D07" w:rsidP="008220DA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9460" w:type="dxa"/>
              <w:tblInd w:w="108" w:type="dxa"/>
              <w:tblLook w:val="04A0" w:firstRow="1" w:lastRow="0" w:firstColumn="1" w:lastColumn="0" w:noHBand="0" w:noVBand="1"/>
            </w:tblPr>
            <w:tblGrid>
              <w:gridCol w:w="6208"/>
              <w:gridCol w:w="1472"/>
            </w:tblGrid>
            <w:tr w:rsidR="00992E09" w:rsidRPr="00992E09" w14:paraId="45296B40" w14:textId="77777777" w:rsidTr="008220DA">
              <w:trPr>
                <w:trHeight w:val="300"/>
              </w:trPr>
              <w:tc>
                <w:tcPr>
                  <w:tcW w:w="7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49AED" w14:textId="77777777" w:rsidR="00FC6D07" w:rsidRPr="00992E09" w:rsidRDefault="00FC6D07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Опис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пакета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84705" w14:textId="77777777" w:rsidR="00FC6D07" w:rsidRPr="00992E09" w:rsidRDefault="00FC6D07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Пондери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92E09" w:rsidRPr="00992E09" w14:paraId="09134A1E" w14:textId="77777777" w:rsidTr="008220DA">
              <w:trPr>
                <w:trHeight w:val="1800"/>
              </w:trPr>
              <w:tc>
                <w:tcPr>
                  <w:tcW w:w="7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44752" w14:textId="77777777" w:rsidR="00FC6D07" w:rsidRPr="00992E09" w:rsidRDefault="00FC6D07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Неограничени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разговори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корисниковој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пословној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групи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,</w:t>
                  </w:r>
                </w:p>
                <w:p w14:paraId="7C310328" w14:textId="77777777" w:rsidR="00FC6D07" w:rsidRPr="00992E09" w:rsidRDefault="00FC6D07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20 МБ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максималној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након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чега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наставља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бесплатно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коришћење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интернета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смањеној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брзини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до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краја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текућег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месеца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14:paraId="7F5304B9" w14:textId="77777777" w:rsidR="00FC6D07" w:rsidRPr="00992E09" w:rsidRDefault="00FC6D07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Сви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остали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разговори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се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тарифирају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ценама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из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понуде</w:t>
                  </w:r>
                  <w:proofErr w:type="spellEnd"/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14:paraId="2EE91C54" w14:textId="77777777" w:rsidR="00FC6D07" w:rsidRPr="00992E09" w:rsidRDefault="00FC6D07" w:rsidP="008220D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08461" w14:textId="77777777" w:rsidR="00FC6D07" w:rsidRPr="00992E09" w:rsidRDefault="00FC6D07" w:rsidP="008220D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92E09">
                    <w:rPr>
                      <w:rFonts w:ascii="Calibri" w:hAnsi="Calibri" w:cs="Calibri"/>
                      <w:sz w:val="22"/>
                      <w:szCs w:val="22"/>
                    </w:rPr>
                    <w:t>А</w:t>
                  </w:r>
                </w:p>
              </w:tc>
            </w:tr>
          </w:tbl>
          <w:p w14:paraId="440F2250" w14:textId="77777777" w:rsidR="00FC6D07" w:rsidRPr="00992E09" w:rsidRDefault="00FC6D07" w:rsidP="008220DA">
            <w:pPr>
              <w:rPr>
                <w:sz w:val="20"/>
                <w:szCs w:val="20"/>
              </w:rPr>
            </w:pPr>
          </w:p>
          <w:p w14:paraId="13A4207F" w14:textId="77777777" w:rsidR="00992E09" w:rsidRPr="004624B7" w:rsidRDefault="00FC6D07" w:rsidP="004624B7">
            <w:pPr>
              <w:tabs>
                <w:tab w:val="left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92E09">
              <w:rPr>
                <w:rFonts w:ascii="Calibri" w:hAnsi="Calibri" w:cs="Calibri"/>
                <w:sz w:val="22"/>
                <w:szCs w:val="22"/>
              </w:rPr>
              <w:t>Заокружити</w:t>
            </w:r>
            <w:proofErr w:type="spellEnd"/>
            <w:r w:rsidRPr="00992E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2"/>
                <w:szCs w:val="22"/>
              </w:rPr>
              <w:t>понуђену</w:t>
            </w:r>
            <w:proofErr w:type="spellEnd"/>
            <w:r w:rsidRPr="00992E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2E09">
              <w:rPr>
                <w:rFonts w:ascii="Calibri" w:hAnsi="Calibri" w:cs="Calibri"/>
                <w:sz w:val="22"/>
                <w:szCs w:val="22"/>
              </w:rPr>
              <w:t>опцију</w:t>
            </w:r>
            <w:proofErr w:type="spellEnd"/>
          </w:p>
          <w:p w14:paraId="1A7F5BEA" w14:textId="77777777" w:rsidR="00992E09" w:rsidRPr="004624B7" w:rsidRDefault="00992E09" w:rsidP="008220DA">
            <w:pPr>
              <w:rPr>
                <w:sz w:val="20"/>
                <w:szCs w:val="20"/>
              </w:rPr>
            </w:pPr>
          </w:p>
          <w:p w14:paraId="22F5E731" w14:textId="77777777" w:rsidR="00992E09" w:rsidRDefault="00992E09" w:rsidP="008220DA">
            <w:pPr>
              <w:rPr>
                <w:sz w:val="20"/>
                <w:szCs w:val="20"/>
              </w:rPr>
            </w:pPr>
          </w:p>
          <w:p w14:paraId="4EB30BB5" w14:textId="77777777" w:rsidR="00992E09" w:rsidRPr="00992E09" w:rsidRDefault="00992E09" w:rsidP="008220DA">
            <w:pPr>
              <w:rPr>
                <w:sz w:val="20"/>
                <w:szCs w:val="20"/>
              </w:rPr>
            </w:pPr>
          </w:p>
          <w:p w14:paraId="45D4EE7A" w14:textId="77777777" w:rsidR="00FC6D07" w:rsidRPr="00992E09" w:rsidRDefault="00FC6D07" w:rsidP="008220DA">
            <w:pPr>
              <w:rPr>
                <w:sz w:val="20"/>
                <w:szCs w:val="20"/>
              </w:rPr>
            </w:pPr>
          </w:p>
          <w:p w14:paraId="14CDA25A" w14:textId="77777777" w:rsidR="00FC6D07" w:rsidRPr="00992E09" w:rsidRDefault="00FC6D07" w:rsidP="00006B25">
            <w:pPr>
              <w:pStyle w:val="ListParagraph"/>
              <w:numPr>
                <w:ilvl w:val="0"/>
                <w:numId w:val="43"/>
              </w:numPr>
            </w:pPr>
            <w:proofErr w:type="spellStart"/>
            <w:r w:rsidRPr="00992E09">
              <w:t>Цене</w:t>
            </w:r>
            <w:proofErr w:type="spellEnd"/>
            <w:r w:rsidRPr="00992E09">
              <w:t xml:space="preserve"> </w:t>
            </w:r>
            <w:proofErr w:type="spellStart"/>
            <w:r w:rsidRPr="00992E09">
              <w:t>саобраћаја</w:t>
            </w:r>
            <w:proofErr w:type="spellEnd"/>
            <w:r w:rsidRPr="00992E09">
              <w:t xml:space="preserve"> </w:t>
            </w:r>
            <w:proofErr w:type="spellStart"/>
            <w:r w:rsidRPr="00992E09">
              <w:t>за</w:t>
            </w:r>
            <w:proofErr w:type="spellEnd"/>
            <w:r w:rsidRPr="00992E09">
              <w:t xml:space="preserve"> </w:t>
            </w:r>
            <w:proofErr w:type="spellStart"/>
            <w:r w:rsidRPr="00992E09">
              <w:t>пакет</w:t>
            </w:r>
            <w:proofErr w:type="spellEnd"/>
            <w:r w:rsidRPr="00992E09">
              <w:t xml:space="preserve"> </w:t>
            </w:r>
            <w:r w:rsidR="00992E09" w:rsidRPr="00992E09">
              <w:t>7</w:t>
            </w:r>
            <w:r w:rsidRPr="00992E09">
              <w:t xml:space="preserve"> и </w:t>
            </w:r>
            <w:proofErr w:type="spellStart"/>
            <w:r w:rsidRPr="00992E09">
              <w:t>цена</w:t>
            </w:r>
            <w:proofErr w:type="spellEnd"/>
            <w:r w:rsidRPr="00992E09">
              <w:t xml:space="preserve"> </w:t>
            </w:r>
            <w:proofErr w:type="spellStart"/>
            <w:r w:rsidRPr="00992E09">
              <w:t>након</w:t>
            </w:r>
            <w:proofErr w:type="spellEnd"/>
            <w:r w:rsidRPr="00992E09">
              <w:t xml:space="preserve"> </w:t>
            </w:r>
            <w:proofErr w:type="spellStart"/>
            <w:r w:rsidRPr="00992E09">
              <w:t>потрошених</w:t>
            </w:r>
            <w:proofErr w:type="spellEnd"/>
            <w:r w:rsidRPr="00992E09">
              <w:t xml:space="preserve"> </w:t>
            </w:r>
            <w:proofErr w:type="spellStart"/>
            <w:r w:rsidRPr="00992E09">
              <w:t>бесплатних</w:t>
            </w:r>
            <w:proofErr w:type="spellEnd"/>
            <w:r w:rsidRPr="00992E09">
              <w:t xml:space="preserve"> </w:t>
            </w:r>
            <w:proofErr w:type="spellStart"/>
            <w:r w:rsidRPr="00992E09">
              <w:t>минута</w:t>
            </w:r>
            <w:proofErr w:type="spellEnd"/>
            <w:r w:rsidRPr="00992E09">
              <w:t xml:space="preserve"> </w:t>
            </w:r>
            <w:proofErr w:type="spellStart"/>
            <w:r w:rsidRPr="00992E09">
              <w:t>разговора</w:t>
            </w:r>
            <w:proofErr w:type="spellEnd"/>
            <w:r w:rsidRPr="00992E09">
              <w:t xml:space="preserve"> и </w:t>
            </w:r>
            <w:proofErr w:type="spellStart"/>
            <w:r w:rsidRPr="00992E09">
              <w:t>бесплатних</w:t>
            </w:r>
            <w:proofErr w:type="spellEnd"/>
            <w:r w:rsidRPr="00992E09">
              <w:t xml:space="preserve"> СМС </w:t>
            </w:r>
            <w:proofErr w:type="spellStart"/>
            <w:r w:rsidRPr="00992E09">
              <w:t>порука</w:t>
            </w:r>
            <w:proofErr w:type="spellEnd"/>
            <w:r w:rsidRPr="00992E09">
              <w:t xml:space="preserve">  у </w:t>
            </w:r>
            <w:proofErr w:type="spellStart"/>
            <w:r w:rsidRPr="00992E09">
              <w:t>пакетима</w:t>
            </w:r>
            <w:proofErr w:type="spellEnd"/>
            <w:r w:rsidRPr="00992E09">
              <w:t xml:space="preserve"> </w:t>
            </w:r>
            <w:proofErr w:type="spellStart"/>
            <w:r w:rsidRPr="00992E09">
              <w:t>од</w:t>
            </w:r>
            <w:proofErr w:type="spellEnd"/>
            <w:r w:rsidRPr="00992E09">
              <w:t xml:space="preserve"> 1.1</w:t>
            </w:r>
            <w:r w:rsidR="00B92768" w:rsidRPr="00992E09">
              <w:t>.</w:t>
            </w:r>
            <w:r w:rsidRPr="00992E09">
              <w:t xml:space="preserve"> – 1.</w:t>
            </w:r>
            <w:r w:rsidR="00B00EA6">
              <w:t>6</w:t>
            </w:r>
            <w:r w:rsidR="00B92768" w:rsidRPr="00992E09">
              <w:t>.</w:t>
            </w:r>
          </w:p>
          <w:p w14:paraId="2FDA1CFB" w14:textId="77777777" w:rsidR="00946EC5" w:rsidRPr="00992E09" w:rsidRDefault="00946EC5" w:rsidP="00006B2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8B32" w14:textId="77777777" w:rsidR="00FC6D07" w:rsidRPr="00992E09" w:rsidRDefault="00FC6D07" w:rsidP="008220DA">
            <w:pPr>
              <w:rPr>
                <w:sz w:val="20"/>
                <w:szCs w:val="20"/>
              </w:rPr>
            </w:pPr>
          </w:p>
        </w:tc>
      </w:tr>
    </w:tbl>
    <w:p w14:paraId="4B78715B" w14:textId="77777777" w:rsidR="009B220C" w:rsidRPr="00992E09" w:rsidRDefault="009B220C" w:rsidP="009B220C">
      <w:pPr>
        <w:tabs>
          <w:tab w:val="left" w:pos="0"/>
        </w:tabs>
        <w:suppressAutoHyphens/>
        <w:rPr>
          <w:b/>
          <w:sz w:val="22"/>
          <w:szCs w:val="22"/>
        </w:rPr>
      </w:pPr>
    </w:p>
    <w:p w14:paraId="66A17A4F" w14:textId="77777777" w:rsidR="009B220C" w:rsidRPr="00992E09" w:rsidRDefault="009B220C" w:rsidP="009B220C">
      <w:pPr>
        <w:rPr>
          <w:b/>
          <w:sz w:val="22"/>
          <w:szCs w:val="22"/>
        </w:rPr>
      </w:pPr>
    </w:p>
    <w:tbl>
      <w:tblPr>
        <w:tblW w:w="9375" w:type="dxa"/>
        <w:tblInd w:w="72" w:type="dxa"/>
        <w:tblLayout w:type="fixed"/>
        <w:tblLook w:val="0000" w:firstRow="0" w:lastRow="0" w:firstColumn="0" w:lastColumn="0" w:noHBand="0" w:noVBand="0"/>
      </w:tblPr>
      <w:tblGrid>
        <w:gridCol w:w="730"/>
        <w:gridCol w:w="5225"/>
        <w:gridCol w:w="1710"/>
        <w:gridCol w:w="1710"/>
      </w:tblGrid>
      <w:tr w:rsidR="00992E09" w:rsidRPr="00992E09" w14:paraId="5D463F94" w14:textId="77777777" w:rsidTr="001E7AA0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E2920" w14:textId="77777777" w:rsidR="009B220C" w:rsidRPr="00992E09" w:rsidRDefault="009B220C" w:rsidP="001E7AA0">
            <w:pPr>
              <w:snapToGrid w:val="0"/>
              <w:rPr>
                <w:sz w:val="22"/>
                <w:szCs w:val="22"/>
              </w:rPr>
            </w:pPr>
          </w:p>
          <w:p w14:paraId="74DC9733" w14:textId="77777777" w:rsidR="009B220C" w:rsidRPr="00992E09" w:rsidRDefault="009B220C" w:rsidP="001E7AA0">
            <w:pPr>
              <w:rPr>
                <w:sz w:val="22"/>
                <w:szCs w:val="22"/>
              </w:rPr>
            </w:pPr>
            <w:proofErr w:type="spellStart"/>
            <w:r w:rsidRPr="00992E09">
              <w:rPr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172EB" w14:textId="77777777" w:rsidR="009B220C" w:rsidRPr="00992E09" w:rsidRDefault="009B220C" w:rsidP="001E7AA0">
            <w:pPr>
              <w:snapToGrid w:val="0"/>
              <w:jc w:val="both"/>
              <w:rPr>
                <w:sz w:val="22"/>
                <w:szCs w:val="22"/>
              </w:rPr>
            </w:pPr>
            <w:r w:rsidRPr="00992E09">
              <w:rPr>
                <w:sz w:val="22"/>
                <w:szCs w:val="22"/>
              </w:rPr>
              <w:t xml:space="preserve">                                     </w:t>
            </w:r>
            <w:proofErr w:type="spellStart"/>
            <w:r w:rsidRPr="00992E09">
              <w:rPr>
                <w:sz w:val="22"/>
                <w:szCs w:val="22"/>
              </w:rPr>
              <w:t>Цена</w:t>
            </w:r>
            <w:proofErr w:type="spellEnd"/>
            <w:r w:rsidRPr="00992E09">
              <w:rPr>
                <w:sz w:val="22"/>
                <w:szCs w:val="22"/>
              </w:rPr>
              <w:t xml:space="preserve"> </w:t>
            </w:r>
            <w:proofErr w:type="spellStart"/>
            <w:r w:rsidRPr="00992E09">
              <w:rPr>
                <w:sz w:val="22"/>
                <w:szCs w:val="22"/>
              </w:rPr>
              <w:t>услуга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270B8" w14:textId="77777777" w:rsidR="009B220C" w:rsidRPr="00992E09" w:rsidRDefault="009B220C" w:rsidP="001E7AA0">
            <w:pPr>
              <w:snapToGrid w:val="0"/>
              <w:rPr>
                <w:sz w:val="20"/>
                <w:szCs w:val="20"/>
              </w:rPr>
            </w:pPr>
            <w:proofErr w:type="spellStart"/>
            <w:r w:rsidRPr="00992E09">
              <w:rPr>
                <w:sz w:val="20"/>
                <w:szCs w:val="20"/>
              </w:rPr>
              <w:t>Цена</w:t>
            </w:r>
            <w:proofErr w:type="spellEnd"/>
            <w:r w:rsidRPr="00992E09">
              <w:rPr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sz w:val="20"/>
                <w:szCs w:val="20"/>
              </w:rPr>
              <w:t>без</w:t>
            </w:r>
            <w:proofErr w:type="spellEnd"/>
            <w:r w:rsidRPr="00992E09">
              <w:rPr>
                <w:sz w:val="20"/>
                <w:szCs w:val="20"/>
              </w:rPr>
              <w:t xml:space="preserve"> ПДВ-а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2A65" w14:textId="77777777" w:rsidR="009B220C" w:rsidRPr="00992E09" w:rsidRDefault="009B220C" w:rsidP="001E7AA0">
            <w:pPr>
              <w:snapToGrid w:val="0"/>
              <w:rPr>
                <w:sz w:val="20"/>
                <w:szCs w:val="20"/>
              </w:rPr>
            </w:pPr>
            <w:proofErr w:type="spellStart"/>
            <w:r w:rsidRPr="00992E09">
              <w:rPr>
                <w:sz w:val="20"/>
                <w:szCs w:val="20"/>
              </w:rPr>
              <w:t>Цена</w:t>
            </w:r>
            <w:proofErr w:type="spellEnd"/>
            <w:r w:rsidRPr="00992E09">
              <w:rPr>
                <w:sz w:val="20"/>
                <w:szCs w:val="20"/>
              </w:rPr>
              <w:t xml:space="preserve"> </w:t>
            </w:r>
            <w:proofErr w:type="spellStart"/>
            <w:r w:rsidRPr="00992E09">
              <w:rPr>
                <w:sz w:val="20"/>
                <w:szCs w:val="20"/>
              </w:rPr>
              <w:t>са</w:t>
            </w:r>
            <w:proofErr w:type="spellEnd"/>
            <w:r w:rsidRPr="00992E09">
              <w:rPr>
                <w:sz w:val="20"/>
                <w:szCs w:val="20"/>
              </w:rPr>
              <w:t xml:space="preserve"> ПДВ-</w:t>
            </w:r>
            <w:proofErr w:type="spellStart"/>
            <w:r w:rsidRPr="00992E09">
              <w:rPr>
                <w:sz w:val="20"/>
                <w:szCs w:val="20"/>
              </w:rPr>
              <w:t>ом</w:t>
            </w:r>
            <w:proofErr w:type="spellEnd"/>
          </w:p>
        </w:tc>
      </w:tr>
      <w:tr w:rsidR="00992E09" w:rsidRPr="00992E09" w14:paraId="759475E4" w14:textId="77777777" w:rsidTr="001E7AA0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1F744" w14:textId="77777777" w:rsidR="009B220C" w:rsidRPr="00992E09" w:rsidRDefault="009B220C" w:rsidP="001E7AA0">
            <w:pPr>
              <w:snapToGrid w:val="0"/>
              <w:rPr>
                <w:rFonts w:ascii="YU Times New Roman" w:hAnsi="YU Times New Roman" w:cs="Arial"/>
                <w:sz w:val="22"/>
                <w:szCs w:val="22"/>
              </w:rPr>
            </w:pPr>
          </w:p>
          <w:p w14:paraId="4577D820" w14:textId="77777777" w:rsidR="009B220C" w:rsidRPr="00992E09" w:rsidRDefault="00FC6D07" w:rsidP="001E7AA0">
            <w:pPr>
              <w:rPr>
                <w:sz w:val="22"/>
                <w:szCs w:val="22"/>
              </w:rPr>
            </w:pPr>
            <w:r w:rsidRPr="00992E09">
              <w:rPr>
                <w:sz w:val="22"/>
                <w:szCs w:val="22"/>
              </w:rPr>
              <w:t>2.1</w:t>
            </w:r>
            <w:r w:rsidR="00946EC5" w:rsidRPr="00992E09">
              <w:rPr>
                <w:sz w:val="22"/>
                <w:szCs w:val="22"/>
              </w:rPr>
              <w:t>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B172C" w14:textId="77777777" w:rsidR="009B220C" w:rsidRPr="00992E09" w:rsidRDefault="009B220C" w:rsidP="001E7AA0">
            <w:pPr>
              <w:snapToGrid w:val="0"/>
              <w:spacing w:before="360"/>
              <w:rPr>
                <w:sz w:val="22"/>
                <w:szCs w:val="22"/>
              </w:rPr>
            </w:pPr>
            <w:proofErr w:type="spellStart"/>
            <w:r w:rsidRPr="00992E09">
              <w:rPr>
                <w:sz w:val="22"/>
                <w:szCs w:val="22"/>
              </w:rPr>
              <w:t>Цена</w:t>
            </w:r>
            <w:proofErr w:type="spellEnd"/>
            <w:r w:rsidRPr="00992E09">
              <w:rPr>
                <w:sz w:val="22"/>
                <w:szCs w:val="22"/>
              </w:rPr>
              <w:t xml:space="preserve"> </w:t>
            </w:r>
            <w:proofErr w:type="spellStart"/>
            <w:r w:rsidRPr="00992E09">
              <w:rPr>
                <w:sz w:val="22"/>
                <w:szCs w:val="22"/>
              </w:rPr>
              <w:t>позива</w:t>
            </w:r>
            <w:proofErr w:type="spellEnd"/>
            <w:r w:rsidRPr="00992E09">
              <w:rPr>
                <w:sz w:val="22"/>
                <w:szCs w:val="22"/>
              </w:rPr>
              <w:t xml:space="preserve"> </w:t>
            </w:r>
            <w:proofErr w:type="spellStart"/>
            <w:r w:rsidRPr="00992E09">
              <w:rPr>
                <w:sz w:val="22"/>
                <w:szCs w:val="22"/>
              </w:rPr>
              <w:t>ка</w:t>
            </w:r>
            <w:proofErr w:type="spellEnd"/>
            <w:r w:rsidRPr="00992E09">
              <w:rPr>
                <w:sz w:val="22"/>
                <w:szCs w:val="22"/>
              </w:rPr>
              <w:t xml:space="preserve"> МТС </w:t>
            </w:r>
            <w:proofErr w:type="spellStart"/>
            <w:r w:rsidRPr="00992E09">
              <w:rPr>
                <w:sz w:val="22"/>
                <w:szCs w:val="22"/>
              </w:rPr>
              <w:t>мрежи</w:t>
            </w:r>
            <w:proofErr w:type="spellEnd"/>
            <w:r w:rsidRPr="00992E09">
              <w:rPr>
                <w:sz w:val="22"/>
                <w:szCs w:val="22"/>
              </w:rPr>
              <w:t xml:space="preserve"> (</w:t>
            </w:r>
            <w:proofErr w:type="spellStart"/>
            <w:r w:rsidRPr="00992E09">
              <w:rPr>
                <w:sz w:val="22"/>
                <w:szCs w:val="22"/>
              </w:rPr>
              <w:t>дин</w:t>
            </w:r>
            <w:proofErr w:type="spellEnd"/>
            <w:r w:rsidRPr="00992E09">
              <w:rPr>
                <w:sz w:val="22"/>
                <w:szCs w:val="22"/>
              </w:rPr>
              <w:t>/</w:t>
            </w:r>
            <w:proofErr w:type="spellStart"/>
            <w:r w:rsidRPr="00992E09">
              <w:rPr>
                <w:sz w:val="22"/>
                <w:szCs w:val="22"/>
              </w:rPr>
              <w:t>сек</w:t>
            </w:r>
            <w:proofErr w:type="spellEnd"/>
            <w:r w:rsidRPr="00992E09">
              <w:rPr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4BAC4" w14:textId="77777777" w:rsidR="009B220C" w:rsidRPr="00992E09" w:rsidRDefault="009B220C" w:rsidP="001E7AA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CB7E" w14:textId="77777777" w:rsidR="009B220C" w:rsidRPr="00992E09" w:rsidRDefault="009B220C" w:rsidP="001E7AA0">
            <w:pPr>
              <w:snapToGrid w:val="0"/>
              <w:rPr>
                <w:sz w:val="22"/>
                <w:szCs w:val="22"/>
              </w:rPr>
            </w:pPr>
          </w:p>
        </w:tc>
      </w:tr>
      <w:tr w:rsidR="00992E09" w:rsidRPr="00992E09" w14:paraId="57091F38" w14:textId="77777777" w:rsidTr="001E7AA0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B92DA" w14:textId="77777777" w:rsidR="009B220C" w:rsidRPr="00992E09" w:rsidRDefault="009B220C" w:rsidP="001E7AA0">
            <w:pPr>
              <w:snapToGrid w:val="0"/>
              <w:rPr>
                <w:sz w:val="22"/>
                <w:szCs w:val="22"/>
              </w:rPr>
            </w:pPr>
          </w:p>
          <w:p w14:paraId="2EBDAC1C" w14:textId="77777777" w:rsidR="009B220C" w:rsidRPr="00992E09" w:rsidRDefault="009B220C" w:rsidP="001E7AA0">
            <w:pPr>
              <w:snapToGrid w:val="0"/>
              <w:rPr>
                <w:rFonts w:ascii="YU Times New Roman" w:hAnsi="YU Times New Roman" w:cs="Arial"/>
                <w:sz w:val="22"/>
                <w:szCs w:val="22"/>
              </w:rPr>
            </w:pPr>
            <w:r w:rsidRPr="00992E09">
              <w:rPr>
                <w:sz w:val="22"/>
                <w:szCs w:val="22"/>
              </w:rPr>
              <w:t>2.</w:t>
            </w:r>
            <w:r w:rsidR="00FC6D07" w:rsidRPr="00992E09">
              <w:rPr>
                <w:sz w:val="22"/>
                <w:szCs w:val="22"/>
              </w:rPr>
              <w:t>2</w:t>
            </w:r>
            <w:r w:rsidR="00946EC5" w:rsidRPr="00992E09">
              <w:rPr>
                <w:sz w:val="22"/>
                <w:szCs w:val="22"/>
              </w:rPr>
              <w:t>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06BC3" w14:textId="77777777" w:rsidR="009B220C" w:rsidRPr="00992E09" w:rsidRDefault="009B220C" w:rsidP="001E7AA0">
            <w:pPr>
              <w:snapToGrid w:val="0"/>
              <w:spacing w:before="360"/>
              <w:rPr>
                <w:sz w:val="22"/>
                <w:szCs w:val="22"/>
              </w:rPr>
            </w:pPr>
            <w:proofErr w:type="spellStart"/>
            <w:r w:rsidRPr="00992E09">
              <w:rPr>
                <w:sz w:val="22"/>
                <w:szCs w:val="22"/>
              </w:rPr>
              <w:t>Цена</w:t>
            </w:r>
            <w:proofErr w:type="spellEnd"/>
            <w:r w:rsidRPr="00992E09">
              <w:rPr>
                <w:sz w:val="22"/>
                <w:szCs w:val="22"/>
              </w:rPr>
              <w:t xml:space="preserve"> </w:t>
            </w:r>
            <w:proofErr w:type="spellStart"/>
            <w:r w:rsidRPr="00992E09">
              <w:rPr>
                <w:sz w:val="22"/>
                <w:szCs w:val="22"/>
              </w:rPr>
              <w:t>позива</w:t>
            </w:r>
            <w:proofErr w:type="spellEnd"/>
            <w:r w:rsidRPr="00992E09">
              <w:rPr>
                <w:sz w:val="22"/>
                <w:szCs w:val="22"/>
              </w:rPr>
              <w:t xml:space="preserve"> </w:t>
            </w:r>
            <w:proofErr w:type="spellStart"/>
            <w:r w:rsidRPr="00992E09">
              <w:rPr>
                <w:sz w:val="22"/>
                <w:szCs w:val="22"/>
              </w:rPr>
              <w:t>ка</w:t>
            </w:r>
            <w:proofErr w:type="spellEnd"/>
            <w:r w:rsidRPr="00992E09">
              <w:rPr>
                <w:sz w:val="22"/>
                <w:szCs w:val="22"/>
              </w:rPr>
              <w:t xml:space="preserve"> </w:t>
            </w:r>
            <w:proofErr w:type="spellStart"/>
            <w:r w:rsidRPr="00992E09">
              <w:rPr>
                <w:sz w:val="22"/>
                <w:szCs w:val="22"/>
              </w:rPr>
              <w:t>Теленор</w:t>
            </w:r>
            <w:proofErr w:type="spellEnd"/>
            <w:r w:rsidRPr="00992E09">
              <w:rPr>
                <w:sz w:val="22"/>
                <w:szCs w:val="22"/>
              </w:rPr>
              <w:t xml:space="preserve"> </w:t>
            </w:r>
            <w:proofErr w:type="spellStart"/>
            <w:r w:rsidRPr="00992E09">
              <w:rPr>
                <w:sz w:val="22"/>
                <w:szCs w:val="22"/>
              </w:rPr>
              <w:t>мрежи</w:t>
            </w:r>
            <w:proofErr w:type="spellEnd"/>
            <w:r w:rsidRPr="00992E09">
              <w:rPr>
                <w:sz w:val="22"/>
                <w:szCs w:val="22"/>
              </w:rPr>
              <w:t>(</w:t>
            </w:r>
            <w:proofErr w:type="spellStart"/>
            <w:r w:rsidRPr="00992E09">
              <w:rPr>
                <w:sz w:val="22"/>
                <w:szCs w:val="22"/>
              </w:rPr>
              <w:t>дин</w:t>
            </w:r>
            <w:proofErr w:type="spellEnd"/>
            <w:r w:rsidRPr="00992E09">
              <w:rPr>
                <w:sz w:val="22"/>
                <w:szCs w:val="22"/>
              </w:rPr>
              <w:t>/</w:t>
            </w:r>
            <w:proofErr w:type="spellStart"/>
            <w:r w:rsidRPr="00992E09">
              <w:rPr>
                <w:sz w:val="22"/>
                <w:szCs w:val="22"/>
              </w:rPr>
              <w:t>сек</w:t>
            </w:r>
            <w:proofErr w:type="spellEnd"/>
            <w:r w:rsidRPr="00992E09">
              <w:rPr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2FD86" w14:textId="77777777" w:rsidR="009B220C" w:rsidRPr="00992E09" w:rsidRDefault="009B220C" w:rsidP="001E7AA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9D73" w14:textId="77777777" w:rsidR="009B220C" w:rsidRPr="00992E09" w:rsidRDefault="009B220C" w:rsidP="001E7AA0">
            <w:pPr>
              <w:snapToGrid w:val="0"/>
              <w:rPr>
                <w:sz w:val="22"/>
                <w:szCs w:val="22"/>
              </w:rPr>
            </w:pPr>
          </w:p>
        </w:tc>
      </w:tr>
      <w:tr w:rsidR="00992E09" w:rsidRPr="00992E09" w14:paraId="0FF5A344" w14:textId="77777777" w:rsidTr="001E7AA0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F7B0B" w14:textId="77777777" w:rsidR="009B220C" w:rsidRPr="00992E09" w:rsidRDefault="009B220C" w:rsidP="001E7AA0">
            <w:pPr>
              <w:snapToGrid w:val="0"/>
              <w:rPr>
                <w:rFonts w:ascii="YU Times New Roman" w:hAnsi="YU Times New Roman" w:cs="Arial"/>
                <w:sz w:val="22"/>
                <w:szCs w:val="22"/>
              </w:rPr>
            </w:pPr>
          </w:p>
          <w:p w14:paraId="4B20045A" w14:textId="77777777" w:rsidR="009B220C" w:rsidRPr="00992E09" w:rsidRDefault="00FC6D07" w:rsidP="001E7AA0">
            <w:pPr>
              <w:rPr>
                <w:sz w:val="22"/>
                <w:szCs w:val="22"/>
              </w:rPr>
            </w:pPr>
            <w:r w:rsidRPr="00992E09">
              <w:rPr>
                <w:sz w:val="22"/>
                <w:szCs w:val="22"/>
              </w:rPr>
              <w:t>2.3</w:t>
            </w:r>
            <w:r w:rsidR="00946EC5" w:rsidRPr="00992E09">
              <w:rPr>
                <w:sz w:val="22"/>
                <w:szCs w:val="22"/>
              </w:rPr>
              <w:t>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3C2BE" w14:textId="77777777" w:rsidR="009B220C" w:rsidRPr="00992E09" w:rsidRDefault="009B220C" w:rsidP="001E7AA0">
            <w:pPr>
              <w:snapToGrid w:val="0"/>
              <w:spacing w:before="360"/>
              <w:rPr>
                <w:sz w:val="22"/>
                <w:szCs w:val="22"/>
              </w:rPr>
            </w:pPr>
            <w:proofErr w:type="spellStart"/>
            <w:r w:rsidRPr="00992E09">
              <w:rPr>
                <w:sz w:val="22"/>
                <w:szCs w:val="22"/>
              </w:rPr>
              <w:t>Цена</w:t>
            </w:r>
            <w:proofErr w:type="spellEnd"/>
            <w:r w:rsidRPr="00992E09">
              <w:rPr>
                <w:sz w:val="22"/>
                <w:szCs w:val="22"/>
              </w:rPr>
              <w:t xml:space="preserve"> </w:t>
            </w:r>
            <w:proofErr w:type="spellStart"/>
            <w:r w:rsidRPr="00992E09">
              <w:rPr>
                <w:sz w:val="22"/>
                <w:szCs w:val="22"/>
              </w:rPr>
              <w:t>позива</w:t>
            </w:r>
            <w:proofErr w:type="spellEnd"/>
            <w:r w:rsidRPr="00992E09">
              <w:rPr>
                <w:sz w:val="22"/>
                <w:szCs w:val="22"/>
              </w:rPr>
              <w:t xml:space="preserve"> </w:t>
            </w:r>
            <w:proofErr w:type="spellStart"/>
            <w:r w:rsidRPr="00992E09">
              <w:rPr>
                <w:sz w:val="22"/>
                <w:szCs w:val="22"/>
              </w:rPr>
              <w:t>ка</w:t>
            </w:r>
            <w:proofErr w:type="spellEnd"/>
            <w:r w:rsidRPr="00992E09">
              <w:rPr>
                <w:sz w:val="22"/>
                <w:szCs w:val="22"/>
              </w:rPr>
              <w:t xml:space="preserve"> ВИП </w:t>
            </w:r>
            <w:proofErr w:type="spellStart"/>
            <w:r w:rsidRPr="00992E09">
              <w:rPr>
                <w:sz w:val="22"/>
                <w:szCs w:val="22"/>
              </w:rPr>
              <w:t>мрежи</w:t>
            </w:r>
            <w:proofErr w:type="spellEnd"/>
            <w:r w:rsidRPr="00992E09">
              <w:rPr>
                <w:sz w:val="22"/>
                <w:szCs w:val="22"/>
              </w:rPr>
              <w:t xml:space="preserve"> (</w:t>
            </w:r>
            <w:proofErr w:type="spellStart"/>
            <w:r w:rsidRPr="00992E09">
              <w:rPr>
                <w:sz w:val="22"/>
                <w:szCs w:val="22"/>
              </w:rPr>
              <w:t>дин</w:t>
            </w:r>
            <w:proofErr w:type="spellEnd"/>
            <w:r w:rsidRPr="00992E09">
              <w:rPr>
                <w:sz w:val="22"/>
                <w:szCs w:val="22"/>
              </w:rPr>
              <w:t>/</w:t>
            </w:r>
            <w:proofErr w:type="spellStart"/>
            <w:r w:rsidRPr="00992E09">
              <w:rPr>
                <w:sz w:val="22"/>
                <w:szCs w:val="22"/>
              </w:rPr>
              <w:t>сек</w:t>
            </w:r>
            <w:proofErr w:type="spellEnd"/>
            <w:r w:rsidRPr="00992E09">
              <w:rPr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2C8E3" w14:textId="77777777" w:rsidR="009B220C" w:rsidRPr="00992E09" w:rsidRDefault="009B220C" w:rsidP="001E7AA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B2D0" w14:textId="77777777" w:rsidR="009B220C" w:rsidRPr="00992E09" w:rsidRDefault="009B220C" w:rsidP="001E7AA0">
            <w:pPr>
              <w:snapToGrid w:val="0"/>
              <w:rPr>
                <w:sz w:val="22"/>
                <w:szCs w:val="22"/>
              </w:rPr>
            </w:pPr>
          </w:p>
        </w:tc>
      </w:tr>
      <w:tr w:rsidR="00992E09" w:rsidRPr="00992E09" w14:paraId="2AB64049" w14:textId="77777777" w:rsidTr="001E7AA0">
        <w:trPr>
          <w:trHeight w:val="64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5290A" w14:textId="77777777" w:rsidR="009B220C" w:rsidRPr="00992E09" w:rsidRDefault="009B220C" w:rsidP="001E7AA0">
            <w:pPr>
              <w:snapToGrid w:val="0"/>
              <w:rPr>
                <w:rFonts w:ascii="YU Times New Roman" w:hAnsi="YU Times New Roman" w:cs="Arial"/>
                <w:sz w:val="22"/>
                <w:szCs w:val="22"/>
              </w:rPr>
            </w:pPr>
          </w:p>
          <w:p w14:paraId="58844D75" w14:textId="77777777" w:rsidR="009B220C" w:rsidRPr="00992E09" w:rsidRDefault="00FC6D07" w:rsidP="001E7AA0">
            <w:pPr>
              <w:rPr>
                <w:sz w:val="22"/>
                <w:szCs w:val="22"/>
              </w:rPr>
            </w:pPr>
            <w:r w:rsidRPr="00992E09">
              <w:rPr>
                <w:sz w:val="22"/>
                <w:szCs w:val="22"/>
              </w:rPr>
              <w:t>2.4</w:t>
            </w:r>
            <w:r w:rsidR="00946EC5" w:rsidRPr="00992E09">
              <w:rPr>
                <w:sz w:val="22"/>
                <w:szCs w:val="22"/>
              </w:rPr>
              <w:t>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C5FC3" w14:textId="77777777" w:rsidR="009B220C" w:rsidRPr="00992E09" w:rsidRDefault="009B220C" w:rsidP="001E7AA0">
            <w:pPr>
              <w:snapToGrid w:val="0"/>
              <w:spacing w:before="360"/>
              <w:rPr>
                <w:bCs/>
                <w:sz w:val="22"/>
                <w:szCs w:val="22"/>
              </w:rPr>
            </w:pPr>
            <w:proofErr w:type="spellStart"/>
            <w:r w:rsidRPr="00992E09">
              <w:rPr>
                <w:sz w:val="22"/>
                <w:szCs w:val="22"/>
              </w:rPr>
              <w:t>Цена</w:t>
            </w:r>
            <w:proofErr w:type="spellEnd"/>
            <w:r w:rsidRPr="00992E09">
              <w:rPr>
                <w:sz w:val="22"/>
                <w:szCs w:val="22"/>
              </w:rPr>
              <w:t xml:space="preserve"> </w:t>
            </w:r>
            <w:proofErr w:type="spellStart"/>
            <w:r w:rsidRPr="00992E09">
              <w:rPr>
                <w:sz w:val="22"/>
                <w:szCs w:val="22"/>
              </w:rPr>
              <w:t>позива</w:t>
            </w:r>
            <w:proofErr w:type="spellEnd"/>
            <w:r w:rsidRPr="00992E09">
              <w:rPr>
                <w:sz w:val="22"/>
                <w:szCs w:val="22"/>
              </w:rPr>
              <w:t xml:space="preserve"> </w:t>
            </w:r>
            <w:proofErr w:type="spellStart"/>
            <w:r w:rsidRPr="00992E09">
              <w:rPr>
                <w:sz w:val="22"/>
                <w:szCs w:val="22"/>
              </w:rPr>
              <w:t>ка</w:t>
            </w:r>
            <w:proofErr w:type="spellEnd"/>
            <w:r w:rsidRPr="00992E09">
              <w:rPr>
                <w:sz w:val="22"/>
                <w:szCs w:val="22"/>
              </w:rPr>
              <w:t xml:space="preserve"> </w:t>
            </w:r>
            <w:proofErr w:type="spellStart"/>
            <w:r w:rsidRPr="00992E09">
              <w:rPr>
                <w:sz w:val="22"/>
                <w:szCs w:val="22"/>
              </w:rPr>
              <w:t>фиксним</w:t>
            </w:r>
            <w:proofErr w:type="spellEnd"/>
            <w:r w:rsidRPr="00992E09">
              <w:rPr>
                <w:sz w:val="22"/>
                <w:szCs w:val="22"/>
              </w:rPr>
              <w:t xml:space="preserve"> </w:t>
            </w:r>
            <w:proofErr w:type="spellStart"/>
            <w:r w:rsidRPr="00992E09">
              <w:rPr>
                <w:sz w:val="22"/>
                <w:szCs w:val="22"/>
              </w:rPr>
              <w:t>линијама</w:t>
            </w:r>
            <w:proofErr w:type="spellEnd"/>
            <w:r w:rsidRPr="00992E09">
              <w:rPr>
                <w:sz w:val="22"/>
                <w:szCs w:val="22"/>
              </w:rPr>
              <w:t xml:space="preserve"> (</w:t>
            </w:r>
            <w:proofErr w:type="spellStart"/>
            <w:r w:rsidRPr="00992E09">
              <w:rPr>
                <w:sz w:val="22"/>
                <w:szCs w:val="22"/>
              </w:rPr>
              <w:t>дин</w:t>
            </w:r>
            <w:proofErr w:type="spellEnd"/>
            <w:r w:rsidRPr="00992E09">
              <w:rPr>
                <w:sz w:val="22"/>
                <w:szCs w:val="22"/>
              </w:rPr>
              <w:t>/</w:t>
            </w:r>
            <w:proofErr w:type="spellStart"/>
            <w:r w:rsidRPr="00992E09">
              <w:rPr>
                <w:sz w:val="22"/>
                <w:szCs w:val="22"/>
              </w:rPr>
              <w:t>сек</w:t>
            </w:r>
            <w:proofErr w:type="spellEnd"/>
            <w:r w:rsidRPr="00992E09">
              <w:rPr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2A903" w14:textId="77777777" w:rsidR="009B220C" w:rsidRPr="00992E09" w:rsidRDefault="009B220C" w:rsidP="001E7AA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A485" w14:textId="77777777" w:rsidR="009B220C" w:rsidRPr="00992E09" w:rsidRDefault="009B220C" w:rsidP="001E7AA0">
            <w:pPr>
              <w:snapToGrid w:val="0"/>
              <w:rPr>
                <w:sz w:val="22"/>
                <w:szCs w:val="22"/>
              </w:rPr>
            </w:pPr>
          </w:p>
        </w:tc>
      </w:tr>
      <w:tr w:rsidR="00992E09" w:rsidRPr="00992E09" w14:paraId="69234EB1" w14:textId="77777777" w:rsidTr="001E7AA0">
        <w:trPr>
          <w:trHeight w:val="66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CEC50" w14:textId="77777777" w:rsidR="009B220C" w:rsidRPr="00992E09" w:rsidRDefault="009B220C" w:rsidP="001E7AA0">
            <w:pPr>
              <w:rPr>
                <w:sz w:val="22"/>
                <w:szCs w:val="22"/>
              </w:rPr>
            </w:pPr>
          </w:p>
          <w:p w14:paraId="4C9290F4" w14:textId="77777777" w:rsidR="009B220C" w:rsidRPr="00992E09" w:rsidRDefault="00FC6D07" w:rsidP="001E7AA0">
            <w:pPr>
              <w:rPr>
                <w:sz w:val="22"/>
                <w:szCs w:val="22"/>
              </w:rPr>
            </w:pPr>
            <w:r w:rsidRPr="00992E09">
              <w:rPr>
                <w:sz w:val="22"/>
                <w:szCs w:val="22"/>
              </w:rPr>
              <w:t>2.5</w:t>
            </w:r>
            <w:r w:rsidR="00946EC5" w:rsidRPr="00992E09">
              <w:rPr>
                <w:sz w:val="22"/>
                <w:szCs w:val="22"/>
              </w:rPr>
              <w:t>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FBCF4" w14:textId="77777777" w:rsidR="009B220C" w:rsidRPr="00992E09" w:rsidRDefault="009B220C" w:rsidP="001E7AA0">
            <w:pPr>
              <w:snapToGrid w:val="0"/>
              <w:spacing w:before="240"/>
              <w:rPr>
                <w:bCs/>
                <w:sz w:val="22"/>
                <w:szCs w:val="22"/>
              </w:rPr>
            </w:pPr>
            <w:proofErr w:type="spellStart"/>
            <w:r w:rsidRPr="00992E09">
              <w:rPr>
                <w:bCs/>
                <w:sz w:val="22"/>
                <w:szCs w:val="22"/>
              </w:rPr>
              <w:t>Цена</w:t>
            </w:r>
            <w:proofErr w:type="spellEnd"/>
            <w:r w:rsidRPr="00992E09">
              <w:rPr>
                <w:bCs/>
                <w:sz w:val="22"/>
                <w:szCs w:val="22"/>
              </w:rPr>
              <w:t xml:space="preserve"> СМС </w:t>
            </w:r>
            <w:proofErr w:type="spellStart"/>
            <w:r w:rsidRPr="00992E09">
              <w:rPr>
                <w:bCs/>
                <w:sz w:val="22"/>
                <w:szCs w:val="22"/>
              </w:rPr>
              <w:t>поруке</w:t>
            </w:r>
            <w:proofErr w:type="spellEnd"/>
            <w:r w:rsidRPr="00992E09">
              <w:rPr>
                <w:bCs/>
                <w:sz w:val="22"/>
                <w:szCs w:val="22"/>
              </w:rPr>
              <w:t xml:space="preserve"> у </w:t>
            </w:r>
            <w:proofErr w:type="spellStart"/>
            <w:r w:rsidRPr="00992E09">
              <w:rPr>
                <w:bCs/>
                <w:sz w:val="22"/>
                <w:szCs w:val="22"/>
              </w:rPr>
              <w:t>домаћем</w:t>
            </w:r>
            <w:proofErr w:type="spellEnd"/>
            <w:r w:rsidRPr="00992E09">
              <w:rPr>
                <w:bCs/>
                <w:sz w:val="22"/>
                <w:szCs w:val="22"/>
              </w:rPr>
              <w:t xml:space="preserve"> саобраћају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0AE17" w14:textId="77777777" w:rsidR="009B220C" w:rsidRPr="00992E09" w:rsidRDefault="009B220C" w:rsidP="001E7AA0">
            <w:pPr>
              <w:snapToGrid w:val="0"/>
              <w:spacing w:before="24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6CD6" w14:textId="77777777" w:rsidR="009B220C" w:rsidRPr="00992E09" w:rsidRDefault="009B220C" w:rsidP="001E7AA0">
            <w:pPr>
              <w:snapToGrid w:val="0"/>
              <w:spacing w:before="240"/>
              <w:rPr>
                <w:sz w:val="22"/>
                <w:szCs w:val="22"/>
              </w:rPr>
            </w:pPr>
          </w:p>
        </w:tc>
      </w:tr>
    </w:tbl>
    <w:p w14:paraId="0A8ECD4C" w14:textId="77777777" w:rsidR="009B220C" w:rsidRPr="00992E09" w:rsidRDefault="009B220C" w:rsidP="009B220C">
      <w:pPr>
        <w:rPr>
          <w:b/>
          <w:sz w:val="22"/>
          <w:szCs w:val="22"/>
          <w:lang w:val="sr-Cyrl-CS"/>
        </w:rPr>
      </w:pPr>
    </w:p>
    <w:p w14:paraId="23668CCA" w14:textId="77777777" w:rsidR="004624B7" w:rsidRDefault="004624B7" w:rsidP="009B220C">
      <w:pPr>
        <w:rPr>
          <w:b/>
          <w:sz w:val="22"/>
          <w:szCs w:val="22"/>
          <w:lang w:val="sr-Cyrl-CS"/>
        </w:rPr>
      </w:pPr>
    </w:p>
    <w:p w14:paraId="3033F35B" w14:textId="77777777" w:rsidR="004624B7" w:rsidRDefault="004624B7" w:rsidP="009B220C">
      <w:pPr>
        <w:rPr>
          <w:b/>
          <w:sz w:val="22"/>
          <w:szCs w:val="22"/>
          <w:lang w:val="sr-Cyrl-CS"/>
        </w:rPr>
      </w:pPr>
    </w:p>
    <w:p w14:paraId="540BB8F5" w14:textId="77777777" w:rsidR="004624B7" w:rsidRDefault="004624B7" w:rsidP="009B220C">
      <w:pPr>
        <w:rPr>
          <w:b/>
          <w:sz w:val="22"/>
          <w:szCs w:val="22"/>
          <w:lang w:val="sr-Cyrl-CS"/>
        </w:rPr>
      </w:pPr>
    </w:p>
    <w:p w14:paraId="60C3731B" w14:textId="77777777" w:rsidR="004624B7" w:rsidRDefault="004624B7" w:rsidP="009B220C">
      <w:pPr>
        <w:rPr>
          <w:b/>
          <w:sz w:val="22"/>
          <w:szCs w:val="22"/>
          <w:lang w:val="sr-Cyrl-CS"/>
        </w:rPr>
      </w:pPr>
    </w:p>
    <w:p w14:paraId="4523C66C" w14:textId="77777777" w:rsidR="004624B7" w:rsidRDefault="004624B7" w:rsidP="009B220C">
      <w:pPr>
        <w:rPr>
          <w:b/>
          <w:sz w:val="22"/>
          <w:szCs w:val="22"/>
          <w:lang w:val="sr-Cyrl-CS"/>
        </w:rPr>
      </w:pPr>
    </w:p>
    <w:p w14:paraId="0880017E" w14:textId="77777777" w:rsidR="004624B7" w:rsidRDefault="004624B7" w:rsidP="009B220C">
      <w:pPr>
        <w:rPr>
          <w:b/>
          <w:sz w:val="22"/>
          <w:szCs w:val="22"/>
          <w:lang w:val="sr-Cyrl-CS"/>
        </w:rPr>
      </w:pPr>
    </w:p>
    <w:p w14:paraId="31C5F399" w14:textId="77777777" w:rsidR="004624B7" w:rsidRDefault="004624B7" w:rsidP="009B220C">
      <w:pPr>
        <w:rPr>
          <w:b/>
          <w:sz w:val="22"/>
          <w:szCs w:val="22"/>
          <w:lang w:val="sr-Cyrl-CS"/>
        </w:rPr>
      </w:pPr>
    </w:p>
    <w:p w14:paraId="121F1099" w14:textId="77777777" w:rsidR="004624B7" w:rsidRDefault="004624B7" w:rsidP="009B220C">
      <w:pPr>
        <w:rPr>
          <w:b/>
          <w:sz w:val="22"/>
          <w:szCs w:val="22"/>
          <w:lang w:val="sr-Cyrl-CS"/>
        </w:rPr>
      </w:pPr>
    </w:p>
    <w:p w14:paraId="4CCC7328" w14:textId="77777777" w:rsidR="004624B7" w:rsidRDefault="004624B7" w:rsidP="009B220C">
      <w:pPr>
        <w:rPr>
          <w:b/>
          <w:sz w:val="22"/>
          <w:szCs w:val="22"/>
          <w:lang w:val="sr-Cyrl-CS"/>
        </w:rPr>
      </w:pPr>
    </w:p>
    <w:p w14:paraId="5A6A9A80" w14:textId="77777777" w:rsidR="004624B7" w:rsidRDefault="004624B7" w:rsidP="009B220C">
      <w:pPr>
        <w:rPr>
          <w:b/>
          <w:sz w:val="22"/>
          <w:szCs w:val="22"/>
          <w:lang w:val="sr-Cyrl-CS"/>
        </w:rPr>
      </w:pPr>
    </w:p>
    <w:p w14:paraId="46B5F997" w14:textId="77777777" w:rsidR="004624B7" w:rsidRDefault="004624B7" w:rsidP="009B220C">
      <w:pPr>
        <w:rPr>
          <w:b/>
          <w:sz w:val="22"/>
          <w:szCs w:val="22"/>
          <w:lang w:val="sr-Cyrl-CS"/>
        </w:rPr>
      </w:pPr>
    </w:p>
    <w:p w14:paraId="4E34EE92" w14:textId="77777777" w:rsidR="004624B7" w:rsidRDefault="004624B7" w:rsidP="009B220C">
      <w:pPr>
        <w:rPr>
          <w:b/>
          <w:sz w:val="22"/>
          <w:szCs w:val="22"/>
          <w:lang w:val="sr-Cyrl-CS"/>
        </w:rPr>
      </w:pPr>
    </w:p>
    <w:p w14:paraId="5FB13346" w14:textId="77777777" w:rsidR="004624B7" w:rsidRDefault="004624B7" w:rsidP="009B220C">
      <w:pPr>
        <w:rPr>
          <w:b/>
          <w:sz w:val="22"/>
          <w:szCs w:val="22"/>
          <w:lang w:val="sr-Cyrl-CS"/>
        </w:rPr>
      </w:pPr>
    </w:p>
    <w:p w14:paraId="2C08F546" w14:textId="77777777" w:rsidR="004624B7" w:rsidRDefault="004624B7" w:rsidP="009B220C">
      <w:pPr>
        <w:rPr>
          <w:b/>
          <w:sz w:val="22"/>
          <w:szCs w:val="22"/>
          <w:lang w:val="sr-Cyrl-CS"/>
        </w:rPr>
      </w:pPr>
    </w:p>
    <w:p w14:paraId="6EB64708" w14:textId="77777777" w:rsidR="004624B7" w:rsidRDefault="004624B7" w:rsidP="009B220C">
      <w:pPr>
        <w:rPr>
          <w:b/>
          <w:sz w:val="22"/>
          <w:szCs w:val="22"/>
          <w:lang w:val="sr-Cyrl-CS"/>
        </w:rPr>
      </w:pPr>
    </w:p>
    <w:p w14:paraId="61CFFE7B" w14:textId="77777777" w:rsidR="004624B7" w:rsidRDefault="004624B7" w:rsidP="009B220C">
      <w:pPr>
        <w:rPr>
          <w:b/>
          <w:sz w:val="22"/>
          <w:szCs w:val="22"/>
          <w:lang w:val="sr-Cyrl-CS"/>
        </w:rPr>
      </w:pPr>
    </w:p>
    <w:p w14:paraId="0362A933" w14:textId="77777777" w:rsidR="009B220C" w:rsidRPr="00992E09" w:rsidRDefault="009B220C" w:rsidP="009B220C">
      <w:pPr>
        <w:rPr>
          <w:b/>
          <w:sz w:val="22"/>
          <w:szCs w:val="22"/>
          <w:lang w:val="sr-Cyrl-CS"/>
        </w:rPr>
      </w:pPr>
      <w:r w:rsidRPr="00992E09">
        <w:rPr>
          <w:b/>
          <w:sz w:val="22"/>
          <w:szCs w:val="22"/>
          <w:lang w:val="sr-Cyrl-CS"/>
        </w:rPr>
        <w:t>Износ буџета за бенефицирану набавку телефона____________________ дин са ПДВ-ом.</w:t>
      </w:r>
    </w:p>
    <w:p w14:paraId="7B01CE4F" w14:textId="77777777" w:rsidR="009B220C" w:rsidRPr="00992E09" w:rsidRDefault="009B220C" w:rsidP="009B220C">
      <w:pPr>
        <w:rPr>
          <w:b/>
          <w:sz w:val="22"/>
          <w:szCs w:val="22"/>
          <w:lang w:val="sr-Cyrl-CS"/>
        </w:rPr>
      </w:pPr>
    </w:p>
    <w:p w14:paraId="0F54A32A" w14:textId="77777777" w:rsidR="009B220C" w:rsidRPr="00992E09" w:rsidRDefault="009B220C" w:rsidP="009B220C">
      <w:pPr>
        <w:rPr>
          <w:sz w:val="22"/>
          <w:szCs w:val="22"/>
          <w:lang w:val="sr-Cyrl-CS"/>
        </w:rPr>
      </w:pPr>
      <w:r w:rsidRPr="00992E09">
        <w:rPr>
          <w:b/>
          <w:sz w:val="22"/>
          <w:szCs w:val="22"/>
          <w:lang w:val="sr-Cyrl-CS"/>
        </w:rPr>
        <w:t>РОК ВАЖЕЊА ПОНУДЕ  ______  ДАНА</w:t>
      </w:r>
      <w:r w:rsidRPr="00992E09">
        <w:rPr>
          <w:sz w:val="22"/>
          <w:szCs w:val="22"/>
          <w:lang w:val="sr-Cyrl-CS"/>
        </w:rPr>
        <w:t xml:space="preserve"> (не може бити краћи од  30 дана од  дана отварања понуда)</w:t>
      </w:r>
    </w:p>
    <w:p w14:paraId="3D043C7A" w14:textId="77777777" w:rsidR="004624B7" w:rsidRPr="004624B7" w:rsidRDefault="009B220C" w:rsidP="009B220C">
      <w:pPr>
        <w:rPr>
          <w:sz w:val="22"/>
          <w:szCs w:val="22"/>
          <w:lang w:val="sr-Cyrl-CS"/>
        </w:rPr>
      </w:pPr>
      <w:r w:rsidRPr="00992E09">
        <w:rPr>
          <w:b/>
          <w:bCs/>
          <w:sz w:val="22"/>
          <w:szCs w:val="22"/>
          <w:lang w:val="sr-Cyrl-CS"/>
        </w:rPr>
        <w:t xml:space="preserve">РОК И НАЧИН ПЛАЋАЊА: ______________ дана </w:t>
      </w:r>
      <w:r w:rsidRPr="00992E09">
        <w:rPr>
          <w:bCs/>
          <w:sz w:val="22"/>
          <w:szCs w:val="22"/>
          <w:lang w:val="sr-Cyrl-CS"/>
        </w:rPr>
        <w:t>(</w:t>
      </w:r>
      <w:r w:rsidRPr="00992E09">
        <w:rPr>
          <w:sz w:val="22"/>
          <w:szCs w:val="22"/>
          <w:lang w:val="sr-Cyrl-CS"/>
        </w:rPr>
        <w:t>најмање 15 дана, а највише 45 дана од дана пријема исправне фактуре)</w:t>
      </w:r>
    </w:p>
    <w:p w14:paraId="6690F354" w14:textId="77777777" w:rsidR="004624B7" w:rsidRPr="004624B7" w:rsidRDefault="004624B7" w:rsidP="009B220C">
      <w:pPr>
        <w:rPr>
          <w:sz w:val="22"/>
          <w:szCs w:val="22"/>
        </w:rPr>
      </w:pPr>
    </w:p>
    <w:p w14:paraId="61D3C3A4" w14:textId="77777777" w:rsidR="00FC6D07" w:rsidRPr="00992E09" w:rsidRDefault="00FC6D07" w:rsidP="009B220C">
      <w:pPr>
        <w:rPr>
          <w:b/>
          <w:bCs/>
          <w:sz w:val="22"/>
          <w:szCs w:val="22"/>
          <w:lang w:val="sr-Cyrl-CS"/>
        </w:rPr>
      </w:pPr>
    </w:p>
    <w:p w14:paraId="14055A86" w14:textId="77777777" w:rsidR="009B220C" w:rsidRPr="00992E09" w:rsidRDefault="009B220C" w:rsidP="009B220C">
      <w:pPr>
        <w:rPr>
          <w:b/>
          <w:bCs/>
          <w:sz w:val="22"/>
          <w:szCs w:val="22"/>
          <w:lang w:val="sr-Cyrl-CS"/>
        </w:rPr>
      </w:pPr>
      <w:r w:rsidRPr="00992E09">
        <w:rPr>
          <w:b/>
          <w:bCs/>
          <w:sz w:val="22"/>
          <w:szCs w:val="22"/>
          <w:lang w:val="sr-Cyrl-CS"/>
        </w:rPr>
        <w:t>РОК ЗА РЕАЛИЗАЦИЈУ УСЛУГЕ: _____________________________</w:t>
      </w:r>
    </w:p>
    <w:p w14:paraId="2C6E8865" w14:textId="77777777" w:rsidR="009B220C" w:rsidRPr="00992E09" w:rsidRDefault="009B220C" w:rsidP="009B220C">
      <w:pPr>
        <w:rPr>
          <w:b/>
          <w:bCs/>
          <w:sz w:val="22"/>
          <w:szCs w:val="22"/>
          <w:lang w:val="sr-Cyrl-CS"/>
        </w:rPr>
      </w:pPr>
    </w:p>
    <w:p w14:paraId="277349A2" w14:textId="77777777" w:rsidR="009B220C" w:rsidRPr="00992E09" w:rsidRDefault="009B220C" w:rsidP="009B220C">
      <w:pPr>
        <w:rPr>
          <w:sz w:val="22"/>
          <w:szCs w:val="22"/>
          <w:lang w:val="sr-Cyrl-CS"/>
        </w:rPr>
      </w:pPr>
    </w:p>
    <w:p w14:paraId="0CDC9582" w14:textId="77777777" w:rsidR="009B220C" w:rsidRPr="00992E09" w:rsidRDefault="009B220C" w:rsidP="009B220C">
      <w:pPr>
        <w:rPr>
          <w:b/>
          <w:sz w:val="22"/>
          <w:szCs w:val="22"/>
          <w:lang w:val="sr-Cyrl-CS"/>
        </w:rPr>
      </w:pPr>
      <w:r w:rsidRPr="00992E09">
        <w:rPr>
          <w:b/>
          <w:sz w:val="22"/>
          <w:szCs w:val="22"/>
          <w:lang w:val="sr-Cyrl-CS"/>
        </w:rPr>
        <w:t xml:space="preserve">НАПОМЕНА: </w:t>
      </w:r>
    </w:p>
    <w:p w14:paraId="056064E9" w14:textId="77777777" w:rsidR="009B220C" w:rsidRDefault="009B220C" w:rsidP="009B220C">
      <w:pPr>
        <w:rPr>
          <w:b/>
          <w:sz w:val="22"/>
          <w:szCs w:val="22"/>
          <w:lang w:val="sr-Cyrl-CS"/>
        </w:rPr>
      </w:pPr>
      <w:r w:rsidRPr="006F1ACA">
        <w:rPr>
          <w:b/>
          <w:sz w:val="22"/>
          <w:szCs w:val="22"/>
          <w:lang w:val="sr-Cyrl-CS"/>
        </w:rPr>
        <w:t xml:space="preserve">- </w:t>
      </w:r>
      <w:r w:rsidRPr="00992E09">
        <w:rPr>
          <w:b/>
          <w:sz w:val="22"/>
          <w:szCs w:val="22"/>
          <w:lang w:val="sr-Cyrl-CS"/>
        </w:rPr>
        <w:t>У цену су укључени сви трошкови које понуђач има поводом обављања предметне услуге</w:t>
      </w:r>
    </w:p>
    <w:p w14:paraId="5E0BF976" w14:textId="77777777" w:rsidR="006F1ACA" w:rsidRPr="006F1ACA" w:rsidRDefault="006F1ACA" w:rsidP="006F1ACA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r w:rsidRPr="006F1ACA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6F1ACA">
        <w:rPr>
          <w:rStyle w:val="Emphasis"/>
          <w:rFonts w:asciiTheme="majorHAnsi" w:hAnsiTheme="majorHAnsi"/>
          <w:b/>
          <w:i w:val="0"/>
          <w:color w:val="000000"/>
        </w:rPr>
        <w:t>Процењена</w:t>
      </w:r>
      <w:proofErr w:type="spellEnd"/>
      <w:r w:rsidRPr="006F1ACA">
        <w:rPr>
          <w:rStyle w:val="Emphasis"/>
          <w:rFonts w:asciiTheme="majorHAnsi" w:hAnsiTheme="majorHAnsi"/>
          <w:b/>
          <w:i w:val="0"/>
          <w:color w:val="000000"/>
        </w:rPr>
        <w:t xml:space="preserve"> </w:t>
      </w:r>
      <w:proofErr w:type="spellStart"/>
      <w:r w:rsidRPr="006F1ACA">
        <w:rPr>
          <w:rStyle w:val="Emphasis"/>
          <w:rFonts w:asciiTheme="majorHAnsi" w:hAnsiTheme="majorHAnsi"/>
          <w:b/>
          <w:i w:val="0"/>
          <w:color w:val="000000"/>
        </w:rPr>
        <w:t>вредност</w:t>
      </w:r>
      <w:proofErr w:type="spellEnd"/>
      <w:r w:rsidRPr="006F1ACA">
        <w:rPr>
          <w:rStyle w:val="Emphasis"/>
          <w:rFonts w:asciiTheme="majorHAnsi" w:hAnsiTheme="majorHAnsi"/>
          <w:b/>
          <w:i w:val="0"/>
          <w:color w:val="000000"/>
        </w:rPr>
        <w:t xml:space="preserve"> </w:t>
      </w:r>
      <w:proofErr w:type="spellStart"/>
      <w:r w:rsidRPr="006F1ACA">
        <w:rPr>
          <w:rStyle w:val="Emphasis"/>
          <w:rFonts w:asciiTheme="majorHAnsi" w:hAnsiTheme="majorHAnsi"/>
          <w:b/>
          <w:i w:val="0"/>
          <w:color w:val="000000"/>
        </w:rPr>
        <w:t>набавке</w:t>
      </w:r>
      <w:proofErr w:type="spellEnd"/>
      <w:r w:rsidRPr="006F1ACA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 xml:space="preserve"> наруџбеницом </w:t>
      </w:r>
      <w:proofErr w:type="spellStart"/>
      <w:r w:rsidRPr="006F1ACA">
        <w:rPr>
          <w:rStyle w:val="Emphasis"/>
          <w:rFonts w:asciiTheme="majorHAnsi" w:hAnsiTheme="majorHAnsi"/>
          <w:b/>
          <w:i w:val="0"/>
          <w:color w:val="000000"/>
        </w:rPr>
        <w:t>износи</w:t>
      </w:r>
      <w:proofErr w:type="spellEnd"/>
      <w:r w:rsidRPr="006F1ACA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 xml:space="preserve"> око </w:t>
      </w:r>
      <w:r w:rsidRPr="006F1ACA">
        <w:rPr>
          <w:rStyle w:val="Emphasis"/>
          <w:rFonts w:asciiTheme="majorHAnsi" w:hAnsiTheme="majorHAnsi"/>
          <w:b/>
          <w:i w:val="0"/>
        </w:rPr>
        <w:t>999</w:t>
      </w:r>
      <w:r w:rsidRPr="006F1ACA">
        <w:rPr>
          <w:rStyle w:val="Emphasis"/>
          <w:rFonts w:asciiTheme="majorHAnsi" w:hAnsiTheme="majorHAnsi"/>
          <w:b/>
          <w:i w:val="0"/>
          <w:lang w:val="sr-Cyrl-CS"/>
        </w:rPr>
        <w:t xml:space="preserve">.000,00 </w:t>
      </w:r>
      <w:proofErr w:type="spellStart"/>
      <w:r w:rsidRPr="006F1ACA">
        <w:rPr>
          <w:rStyle w:val="Emphasis"/>
          <w:rFonts w:asciiTheme="majorHAnsi" w:hAnsiTheme="majorHAnsi"/>
          <w:b/>
          <w:i w:val="0"/>
          <w:color w:val="000000"/>
        </w:rPr>
        <w:t>динара</w:t>
      </w:r>
      <w:proofErr w:type="spellEnd"/>
      <w:r w:rsidRPr="006F1ACA">
        <w:rPr>
          <w:rStyle w:val="Emphasis"/>
          <w:rFonts w:asciiTheme="majorHAnsi" w:hAnsiTheme="majorHAnsi"/>
          <w:b/>
          <w:i w:val="0"/>
          <w:color w:val="000000"/>
        </w:rPr>
        <w:t xml:space="preserve"> </w:t>
      </w:r>
      <w:proofErr w:type="spellStart"/>
      <w:r w:rsidRPr="006F1ACA">
        <w:rPr>
          <w:rStyle w:val="Emphasis"/>
          <w:rFonts w:asciiTheme="majorHAnsi" w:hAnsiTheme="majorHAnsi"/>
          <w:b/>
          <w:i w:val="0"/>
          <w:color w:val="000000"/>
        </w:rPr>
        <w:t>без</w:t>
      </w:r>
      <w:proofErr w:type="spellEnd"/>
      <w:r w:rsidRPr="006F1ACA">
        <w:rPr>
          <w:rStyle w:val="Emphasis"/>
          <w:rFonts w:asciiTheme="majorHAnsi" w:hAnsiTheme="majorHAnsi"/>
          <w:b/>
          <w:i w:val="0"/>
          <w:color w:val="000000"/>
        </w:rPr>
        <w:t xml:space="preserve"> </w:t>
      </w:r>
      <w:proofErr w:type="spellStart"/>
      <w:r w:rsidRPr="006F1ACA">
        <w:rPr>
          <w:rStyle w:val="Emphasis"/>
          <w:rFonts w:asciiTheme="majorHAnsi" w:hAnsiTheme="majorHAnsi"/>
          <w:b/>
          <w:i w:val="0"/>
          <w:color w:val="000000"/>
        </w:rPr>
        <w:t>урачунатог</w:t>
      </w:r>
      <w:proofErr w:type="spellEnd"/>
      <w:r w:rsidRPr="006F1ACA">
        <w:rPr>
          <w:rStyle w:val="Emphasis"/>
          <w:rFonts w:asciiTheme="majorHAnsi" w:hAnsiTheme="majorHAnsi"/>
          <w:b/>
          <w:i w:val="0"/>
          <w:color w:val="000000"/>
        </w:rPr>
        <w:t xml:space="preserve"> ПДВ-а, 1.198.800,00 </w:t>
      </w:r>
      <w:proofErr w:type="spellStart"/>
      <w:r w:rsidRPr="006F1ACA">
        <w:rPr>
          <w:rStyle w:val="Emphasis"/>
          <w:rFonts w:asciiTheme="majorHAnsi" w:hAnsiTheme="majorHAnsi"/>
          <w:b/>
          <w:i w:val="0"/>
          <w:color w:val="000000"/>
        </w:rPr>
        <w:t>динара</w:t>
      </w:r>
      <w:proofErr w:type="spellEnd"/>
      <w:r w:rsidRPr="006F1ACA">
        <w:rPr>
          <w:rStyle w:val="Emphasis"/>
          <w:rFonts w:asciiTheme="majorHAnsi" w:hAnsiTheme="majorHAnsi"/>
          <w:b/>
          <w:i w:val="0"/>
          <w:color w:val="000000"/>
        </w:rPr>
        <w:t xml:space="preserve"> </w:t>
      </w:r>
      <w:proofErr w:type="spellStart"/>
      <w:r w:rsidRPr="006F1ACA">
        <w:rPr>
          <w:rStyle w:val="Emphasis"/>
          <w:rFonts w:asciiTheme="majorHAnsi" w:hAnsiTheme="majorHAnsi"/>
          <w:b/>
          <w:i w:val="0"/>
          <w:color w:val="000000"/>
        </w:rPr>
        <w:t>са</w:t>
      </w:r>
      <w:proofErr w:type="spellEnd"/>
      <w:r w:rsidRPr="006F1ACA">
        <w:rPr>
          <w:rStyle w:val="Emphasis"/>
          <w:rFonts w:asciiTheme="majorHAnsi" w:hAnsiTheme="majorHAnsi"/>
          <w:b/>
          <w:i w:val="0"/>
          <w:color w:val="000000"/>
        </w:rPr>
        <w:t xml:space="preserve"> </w:t>
      </w:r>
      <w:proofErr w:type="spellStart"/>
      <w:r w:rsidRPr="006F1ACA">
        <w:rPr>
          <w:rStyle w:val="Emphasis"/>
          <w:rFonts w:asciiTheme="majorHAnsi" w:hAnsiTheme="majorHAnsi"/>
          <w:b/>
          <w:i w:val="0"/>
          <w:color w:val="000000"/>
        </w:rPr>
        <w:t>урачунатим</w:t>
      </w:r>
      <w:proofErr w:type="spellEnd"/>
      <w:r w:rsidRPr="006F1ACA">
        <w:rPr>
          <w:rStyle w:val="Emphasis"/>
          <w:rFonts w:asciiTheme="majorHAnsi" w:hAnsiTheme="majorHAnsi"/>
          <w:b/>
          <w:i w:val="0"/>
          <w:color w:val="000000"/>
        </w:rPr>
        <w:t xml:space="preserve"> ПДВ- </w:t>
      </w:r>
      <w:proofErr w:type="spellStart"/>
      <w:r w:rsidRPr="006F1ACA">
        <w:rPr>
          <w:rStyle w:val="Emphasis"/>
          <w:rFonts w:asciiTheme="majorHAnsi" w:hAnsiTheme="majorHAnsi"/>
          <w:b/>
          <w:i w:val="0"/>
          <w:color w:val="000000"/>
        </w:rPr>
        <w:t>ом</w:t>
      </w:r>
      <w:proofErr w:type="spellEnd"/>
      <w:r w:rsidRPr="006F1ACA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0C6E1443" w14:textId="77777777" w:rsidR="006F1ACA" w:rsidRDefault="006F1ACA" w:rsidP="006F1ACA">
      <w:pPr>
        <w:jc w:val="both"/>
        <w:rPr>
          <w:rFonts w:asciiTheme="majorHAnsi" w:eastAsia="TimesNewRomanPS-BoldMT" w:hAnsiTheme="majorHAnsi"/>
          <w:b/>
          <w:bCs/>
          <w:iCs/>
          <w:noProof/>
        </w:rPr>
      </w:pPr>
      <w:r>
        <w:rPr>
          <w:b/>
          <w:sz w:val="22"/>
          <w:szCs w:val="22"/>
        </w:rPr>
        <w:t xml:space="preserve">- </w:t>
      </w:r>
      <w:r w:rsidRPr="005A5E3C">
        <w:rPr>
          <w:rFonts w:asciiTheme="majorHAnsi" w:eastAsia="TimesNewRomanPS-BoldMT" w:hAnsiTheme="majorHAnsi"/>
          <w:b/>
          <w:bCs/>
          <w:iCs/>
          <w:noProof/>
        </w:rPr>
        <w:t>Са изабраним Понуђачем Наручилац ће закључити Уговор о предметној набавци у форми коју буде предложио Понуђач.</w:t>
      </w:r>
    </w:p>
    <w:p w14:paraId="760C137F" w14:textId="77777777" w:rsidR="004624B7" w:rsidRPr="00992E09" w:rsidRDefault="004624B7" w:rsidP="009B220C">
      <w:pPr>
        <w:rPr>
          <w:b/>
          <w:sz w:val="22"/>
          <w:szCs w:val="22"/>
          <w:lang w:val="sr-Cyrl-CS"/>
        </w:rPr>
      </w:pPr>
    </w:p>
    <w:p w14:paraId="4854E214" w14:textId="77777777" w:rsidR="009B220C" w:rsidRPr="00992E09" w:rsidRDefault="009B220C" w:rsidP="009B220C">
      <w:pPr>
        <w:ind w:left="720" w:firstLine="720"/>
        <w:jc w:val="both"/>
        <w:rPr>
          <w:rFonts w:eastAsia="TimesNewRomanPSMT"/>
          <w:bCs/>
          <w:sz w:val="22"/>
          <w:szCs w:val="22"/>
          <w:lang w:val="sr-Cyrl-CS"/>
        </w:rPr>
      </w:pPr>
    </w:p>
    <w:p w14:paraId="7B71E551" w14:textId="77777777" w:rsidR="00FC6D07" w:rsidRPr="00992E09" w:rsidRDefault="00FC6D07" w:rsidP="00FC6D07">
      <w:pPr>
        <w:tabs>
          <w:tab w:val="left" w:pos="5954"/>
        </w:tabs>
        <w:spacing w:before="120" w:after="120"/>
        <w:rPr>
          <w:rFonts w:eastAsia="Consolas" w:cs="Consolas"/>
        </w:rPr>
      </w:pPr>
      <w:proofErr w:type="spellStart"/>
      <w:r w:rsidRPr="00992E09">
        <w:rPr>
          <w:rFonts w:eastAsia="Consolas" w:cs="Consolas"/>
        </w:rPr>
        <w:t>Место</w:t>
      </w:r>
      <w:proofErr w:type="spellEnd"/>
      <w:r w:rsidRPr="00992E09">
        <w:rPr>
          <w:rFonts w:eastAsia="Consolas" w:cs="Consolas"/>
        </w:rPr>
        <w:t>: ______________                        М.П.</w:t>
      </w:r>
      <w:r w:rsidRPr="00992E09">
        <w:rPr>
          <w:rFonts w:eastAsia="Consolas" w:cs="Consolas"/>
        </w:rPr>
        <w:tab/>
      </w:r>
      <w:proofErr w:type="spellStart"/>
      <w:r w:rsidRPr="00992E09">
        <w:rPr>
          <w:rFonts w:eastAsia="Consolas" w:cs="Consolas"/>
        </w:rPr>
        <w:t>Потпис</w:t>
      </w:r>
      <w:proofErr w:type="spellEnd"/>
      <w:r w:rsidRPr="00992E09">
        <w:rPr>
          <w:rFonts w:eastAsia="Consolas" w:cs="Consolas"/>
        </w:rPr>
        <w:t xml:space="preserve"> </w:t>
      </w:r>
      <w:proofErr w:type="spellStart"/>
      <w:r w:rsidRPr="00992E09">
        <w:rPr>
          <w:rFonts w:eastAsia="Consolas" w:cs="Consolas"/>
        </w:rPr>
        <w:t>овлашћеног</w:t>
      </w:r>
      <w:proofErr w:type="spellEnd"/>
      <w:r w:rsidRPr="00992E09">
        <w:rPr>
          <w:rFonts w:eastAsia="Consolas" w:cs="Consolas"/>
        </w:rPr>
        <w:t xml:space="preserve"> </w:t>
      </w:r>
      <w:proofErr w:type="spellStart"/>
      <w:r w:rsidRPr="00992E09">
        <w:rPr>
          <w:rFonts w:eastAsia="Consolas" w:cs="Consolas"/>
        </w:rPr>
        <w:t>лица</w:t>
      </w:r>
      <w:proofErr w:type="spellEnd"/>
      <w:r w:rsidRPr="00992E09">
        <w:rPr>
          <w:rFonts w:eastAsia="Consolas" w:cs="Consolas"/>
        </w:rPr>
        <w:t>:</w:t>
      </w:r>
    </w:p>
    <w:p w14:paraId="5B773C46" w14:textId="77777777" w:rsidR="00FC6D07" w:rsidRPr="00992E09" w:rsidRDefault="00FC6D07" w:rsidP="00FC6D07">
      <w:pPr>
        <w:tabs>
          <w:tab w:val="left" w:pos="5954"/>
        </w:tabs>
        <w:spacing w:before="120" w:after="120"/>
        <w:rPr>
          <w:rFonts w:eastAsia="Consolas" w:cs="Consolas"/>
        </w:rPr>
      </w:pPr>
    </w:p>
    <w:p w14:paraId="08504058" w14:textId="77777777" w:rsidR="00FC6D07" w:rsidRPr="00992E09" w:rsidRDefault="00FC6D07" w:rsidP="00FC6D07">
      <w:pPr>
        <w:tabs>
          <w:tab w:val="left" w:pos="5954"/>
        </w:tabs>
        <w:spacing w:before="120" w:after="120"/>
        <w:rPr>
          <w:rFonts w:eastAsia="Consolas" w:cs="Consolas"/>
        </w:rPr>
      </w:pPr>
      <w:proofErr w:type="spellStart"/>
      <w:r w:rsidRPr="00992E09">
        <w:rPr>
          <w:rFonts w:eastAsia="Consolas" w:cs="Consolas"/>
        </w:rPr>
        <w:t>Датум</w:t>
      </w:r>
      <w:proofErr w:type="spellEnd"/>
      <w:r w:rsidRPr="00992E09">
        <w:rPr>
          <w:rFonts w:eastAsia="Consolas" w:cs="Consolas"/>
        </w:rPr>
        <w:t>: ______________</w:t>
      </w:r>
      <w:r w:rsidRPr="00992E09">
        <w:rPr>
          <w:rFonts w:eastAsia="Consolas" w:cs="Consolas"/>
        </w:rPr>
        <w:tab/>
        <w:t>______________________</w:t>
      </w:r>
    </w:p>
    <w:p w14:paraId="09C12D90" w14:textId="77777777" w:rsidR="00FC6D07" w:rsidRPr="00992E09" w:rsidRDefault="00FC6D07" w:rsidP="00FC6D07">
      <w:pPr>
        <w:jc w:val="both"/>
        <w:rPr>
          <w:rStyle w:val="Emphasis"/>
          <w:b/>
          <w:i w:val="0"/>
          <w:lang w:val="sr-Cyrl-CS"/>
        </w:rPr>
      </w:pPr>
    </w:p>
    <w:p w14:paraId="52FDACA0" w14:textId="77777777" w:rsidR="00FC6D07" w:rsidRPr="00992E09" w:rsidRDefault="00FC6D07" w:rsidP="00FC6D07">
      <w:pPr>
        <w:spacing w:before="12" w:line="240" w:lineRule="exact"/>
        <w:rPr>
          <w:u w:val="single"/>
          <w:lang w:val="sr-Cyrl-CS"/>
        </w:rPr>
      </w:pPr>
    </w:p>
    <w:p w14:paraId="68D4629E" w14:textId="77777777" w:rsidR="00FC6D07" w:rsidRPr="00992E09" w:rsidRDefault="00FC6D07" w:rsidP="00FC6D07">
      <w:pPr>
        <w:spacing w:after="200" w:line="276" w:lineRule="auto"/>
        <w:jc w:val="both"/>
        <w:rPr>
          <w:rFonts w:eastAsia="TimesNewRomanPSMT"/>
          <w:bCs/>
          <w:lang w:val="sr-Cyrl-CS"/>
        </w:rPr>
      </w:pPr>
      <w:r w:rsidRPr="00992E09">
        <w:rPr>
          <w:rFonts w:eastAsia="TimesNewRomanPSMT"/>
          <w:bCs/>
          <w:lang w:val="sr-Cyrl-CS"/>
        </w:rPr>
        <w:t xml:space="preserve">       Датум </w:t>
      </w:r>
      <w:r w:rsidRPr="00992E09">
        <w:rPr>
          <w:rFonts w:eastAsia="TimesNewRomanPSMT"/>
          <w:bCs/>
          <w:lang w:val="sr-Cyrl-CS"/>
        </w:rPr>
        <w:tab/>
      </w:r>
      <w:r w:rsidRPr="00992E09">
        <w:rPr>
          <w:rFonts w:eastAsia="TimesNewRomanPSMT"/>
          <w:bCs/>
          <w:lang w:val="sr-Cyrl-CS"/>
        </w:rPr>
        <w:tab/>
      </w:r>
      <w:r w:rsidRPr="00992E09">
        <w:rPr>
          <w:rFonts w:eastAsia="TimesNewRomanPSMT"/>
          <w:bCs/>
          <w:lang w:val="sr-Cyrl-CS"/>
        </w:rPr>
        <w:tab/>
      </w:r>
      <w:r w:rsidRPr="00992E09">
        <w:rPr>
          <w:rFonts w:eastAsia="TimesNewRomanPSMT"/>
          <w:bCs/>
          <w:lang w:val="sr-Cyrl-CS"/>
        </w:rPr>
        <w:tab/>
      </w:r>
      <w:r w:rsidRPr="00992E09">
        <w:rPr>
          <w:rFonts w:eastAsia="TimesNewRomanPSMT"/>
          <w:bCs/>
          <w:lang w:val="sr-Cyrl-CS"/>
        </w:rPr>
        <w:tab/>
        <w:t xml:space="preserve">                               Понуђач</w:t>
      </w:r>
    </w:p>
    <w:p w14:paraId="36D84833" w14:textId="77777777" w:rsidR="00FC6D07" w:rsidRPr="00992E09" w:rsidRDefault="00FC6D07" w:rsidP="00FC6D07">
      <w:pPr>
        <w:spacing w:after="200" w:line="276" w:lineRule="auto"/>
        <w:ind w:left="2880" w:firstLine="720"/>
        <w:jc w:val="both"/>
        <w:rPr>
          <w:rFonts w:eastAsia="TimesNewRomanPS-BoldMT"/>
          <w:b/>
          <w:bCs/>
          <w:i/>
          <w:iCs/>
          <w:lang w:val="sr-Cyrl-CS"/>
        </w:rPr>
      </w:pPr>
      <w:r w:rsidRPr="00992E09">
        <w:rPr>
          <w:rFonts w:eastAsia="TimesNewRomanPSMT"/>
          <w:bCs/>
          <w:lang w:val="sr-Cyrl-CS"/>
        </w:rPr>
        <w:t xml:space="preserve">    М. П. </w:t>
      </w:r>
    </w:p>
    <w:p w14:paraId="2256AF96" w14:textId="77777777" w:rsidR="00FC6D07" w:rsidRPr="00992E09" w:rsidRDefault="00FC6D07" w:rsidP="00FC6D07">
      <w:pPr>
        <w:spacing w:after="200" w:line="276" w:lineRule="auto"/>
        <w:jc w:val="both"/>
        <w:rPr>
          <w:rFonts w:eastAsia="TimesNewRomanPS-BoldMT"/>
          <w:b/>
          <w:bCs/>
          <w:i/>
          <w:iCs/>
          <w:lang w:val="sr-Cyrl-CS"/>
        </w:rPr>
      </w:pPr>
      <w:r w:rsidRPr="00992E09">
        <w:rPr>
          <w:rFonts w:eastAsia="TimesNewRomanPS-BoldMT"/>
          <w:b/>
          <w:bCs/>
          <w:i/>
          <w:iCs/>
          <w:lang w:val="sr-Cyrl-CS"/>
        </w:rPr>
        <w:t>_____________________________</w:t>
      </w:r>
      <w:r w:rsidRPr="00992E09">
        <w:rPr>
          <w:rFonts w:eastAsia="TimesNewRomanPS-BoldMT"/>
          <w:b/>
          <w:bCs/>
          <w:i/>
          <w:iCs/>
          <w:lang w:val="sr-Cyrl-CS"/>
        </w:rPr>
        <w:tab/>
      </w:r>
      <w:r w:rsidRPr="00992E09">
        <w:rPr>
          <w:rFonts w:eastAsia="TimesNewRomanPS-BoldMT"/>
          <w:b/>
          <w:bCs/>
          <w:i/>
          <w:iCs/>
          <w:lang w:val="sr-Cyrl-CS"/>
        </w:rPr>
        <w:tab/>
      </w:r>
      <w:r w:rsidRPr="00992E09">
        <w:rPr>
          <w:rFonts w:eastAsia="TimesNewRomanPS-BoldMT"/>
          <w:b/>
          <w:bCs/>
          <w:i/>
          <w:iCs/>
          <w:lang w:val="sr-Cyrl-CS"/>
        </w:rPr>
        <w:tab/>
        <w:t>________________________________</w:t>
      </w:r>
    </w:p>
    <w:p w14:paraId="729AC5E9" w14:textId="77777777" w:rsidR="00FC6D07" w:rsidRPr="00992E09" w:rsidRDefault="00FC6D07" w:rsidP="00FC6D07">
      <w:pPr>
        <w:ind w:right="-687"/>
        <w:jc w:val="both"/>
        <w:rPr>
          <w:rFonts w:eastAsia="Calibri"/>
          <w:b/>
          <w:i/>
          <w:sz w:val="20"/>
          <w:szCs w:val="20"/>
        </w:rPr>
      </w:pPr>
      <w:r w:rsidRPr="00992E09">
        <w:rPr>
          <w:rFonts w:eastAsia="Calibri"/>
          <w:b/>
          <w:sz w:val="20"/>
          <w:szCs w:val="20"/>
        </w:rPr>
        <w:t>(</w:t>
      </w:r>
      <w:proofErr w:type="spellStart"/>
      <w:r w:rsidRPr="00992E09">
        <w:rPr>
          <w:rFonts w:eastAsia="Calibri"/>
          <w:b/>
          <w:i/>
          <w:sz w:val="20"/>
          <w:szCs w:val="20"/>
        </w:rPr>
        <w:t>потписодговорноглица</w:t>
      </w:r>
      <w:proofErr w:type="spellEnd"/>
      <w:r w:rsidRPr="00992E09">
        <w:rPr>
          <w:rFonts w:eastAsia="Calibri"/>
          <w:b/>
          <w:i/>
          <w:sz w:val="20"/>
          <w:szCs w:val="20"/>
        </w:rPr>
        <w:t>)</w:t>
      </w:r>
    </w:p>
    <w:p w14:paraId="36A7733B" w14:textId="77777777" w:rsidR="00993822" w:rsidRPr="00992E09" w:rsidRDefault="00993822" w:rsidP="0014609C"/>
    <w:sectPr w:rsidR="00993822" w:rsidRPr="00992E09" w:rsidSect="0061286C">
      <w:headerReference w:type="first" r:id="rId10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413E" w14:textId="77777777" w:rsidR="002D7159" w:rsidRDefault="002D7159">
      <w:r>
        <w:separator/>
      </w:r>
    </w:p>
  </w:endnote>
  <w:endnote w:type="continuationSeparator" w:id="0">
    <w:p w14:paraId="59E9A02E" w14:textId="77777777" w:rsidR="002D7159" w:rsidRDefault="002D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TimesNewRomanPSMT">
    <w:altName w:val="Times New Roman"/>
    <w:charset w:val="EE"/>
    <w:family w:val="auto"/>
    <w:pitch w:val="variable"/>
  </w:font>
  <w:font w:name="YU Times New Roman">
    <w:altName w:val="MS Gothic"/>
    <w:charset w:val="80"/>
    <w:family w:val="roman"/>
    <w:pitch w:val="variable"/>
  </w:font>
  <w:font w:name="TimesNewRomanPS-BoldMT">
    <w:altName w:val="Arial Unicode MS"/>
    <w:charset w:val="EE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A4F8" w14:textId="77777777" w:rsidR="002D7159" w:rsidRDefault="002D7159">
      <w:r>
        <w:separator/>
      </w:r>
    </w:p>
  </w:footnote>
  <w:footnote w:type="continuationSeparator" w:id="0">
    <w:p w14:paraId="24929FA4" w14:textId="77777777" w:rsidR="002D7159" w:rsidRDefault="002D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09FD" w14:textId="77777777" w:rsidR="003F626E" w:rsidRPr="00574A15" w:rsidRDefault="00000000">
    <w:pPr>
      <w:pStyle w:val="Header"/>
      <w:rPr>
        <w:lang w:val="sr-Latn-CS"/>
      </w:rPr>
    </w:pPr>
    <w:r>
      <w:rPr>
        <w:noProof/>
      </w:rPr>
      <w:pict w14:anchorId="057B7E6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6DABCE4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00E33E3F" w14:textId="77777777" w:rsidR="003F626E" w:rsidRPr="003D05A2" w:rsidRDefault="003F626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28D7B30E" w14:textId="77777777" w:rsidR="003F626E" w:rsidRPr="003D05A2" w:rsidRDefault="003F626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75FCF474" w14:textId="77777777" w:rsidR="003F626E" w:rsidRPr="003D05A2" w:rsidRDefault="003F626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043AFFB7" w14:textId="77777777" w:rsidR="003F626E" w:rsidRPr="003D05A2" w:rsidRDefault="003F626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6670CB32" w14:textId="77777777" w:rsidR="003F626E" w:rsidRPr="003D05A2" w:rsidRDefault="003F626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10303474" w14:textId="77777777" w:rsidR="003F626E" w:rsidRPr="003D05A2" w:rsidRDefault="003F626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4590036" w14:textId="77777777" w:rsidR="003F626E" w:rsidRPr="003D05A2" w:rsidRDefault="003F626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7314D2AD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4B10964E" w14:textId="77777777" w:rsidR="003F626E" w:rsidRDefault="003F626E">
                <w:r>
                  <w:rPr>
                    <w:noProof/>
                  </w:rPr>
                  <w:drawing>
                    <wp:inline distT="0" distB="0" distL="0" distR="0" wp14:anchorId="0596140C" wp14:editId="698BD644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06">
      <w:start w:val="3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23B"/>
    <w:multiLevelType w:val="hybridMultilevel"/>
    <w:tmpl w:val="00002213"/>
    <w:lvl w:ilvl="0" w:tplc="0000260D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000026A6"/>
    <w:lvl w:ilvl="0" w:tplc="000070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4DC8"/>
    <w:multiLevelType w:val="hybridMultilevel"/>
    <w:tmpl w:val="B65C692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E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B89"/>
    <w:multiLevelType w:val="hybridMultilevel"/>
    <w:tmpl w:val="FB2428B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1565F49"/>
    <w:multiLevelType w:val="multilevel"/>
    <w:tmpl w:val="96BE5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97A38F6"/>
    <w:multiLevelType w:val="hybridMultilevel"/>
    <w:tmpl w:val="21B8DA62"/>
    <w:lvl w:ilvl="0" w:tplc="4798EFC6">
      <w:start w:val="1"/>
      <w:numFmt w:val="upperRoman"/>
      <w:lvlText w:val="%1."/>
      <w:lvlJc w:val="left"/>
      <w:pPr>
        <w:ind w:left="4164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4524" w:hanging="360"/>
      </w:pPr>
    </w:lvl>
    <w:lvl w:ilvl="2" w:tplc="241A001B" w:tentative="1">
      <w:start w:val="1"/>
      <w:numFmt w:val="lowerRoman"/>
      <w:lvlText w:val="%3."/>
      <w:lvlJc w:val="right"/>
      <w:pPr>
        <w:ind w:left="5244" w:hanging="180"/>
      </w:pPr>
    </w:lvl>
    <w:lvl w:ilvl="3" w:tplc="241A000F" w:tentative="1">
      <w:start w:val="1"/>
      <w:numFmt w:val="decimal"/>
      <w:lvlText w:val="%4."/>
      <w:lvlJc w:val="left"/>
      <w:pPr>
        <w:ind w:left="5964" w:hanging="360"/>
      </w:pPr>
    </w:lvl>
    <w:lvl w:ilvl="4" w:tplc="241A0019" w:tentative="1">
      <w:start w:val="1"/>
      <w:numFmt w:val="lowerLetter"/>
      <w:lvlText w:val="%5."/>
      <w:lvlJc w:val="left"/>
      <w:pPr>
        <w:ind w:left="6684" w:hanging="360"/>
      </w:pPr>
    </w:lvl>
    <w:lvl w:ilvl="5" w:tplc="241A001B" w:tentative="1">
      <w:start w:val="1"/>
      <w:numFmt w:val="lowerRoman"/>
      <w:lvlText w:val="%6."/>
      <w:lvlJc w:val="right"/>
      <w:pPr>
        <w:ind w:left="7404" w:hanging="180"/>
      </w:pPr>
    </w:lvl>
    <w:lvl w:ilvl="6" w:tplc="241A000F" w:tentative="1">
      <w:start w:val="1"/>
      <w:numFmt w:val="decimal"/>
      <w:lvlText w:val="%7."/>
      <w:lvlJc w:val="left"/>
      <w:pPr>
        <w:ind w:left="8124" w:hanging="360"/>
      </w:pPr>
    </w:lvl>
    <w:lvl w:ilvl="7" w:tplc="241A0019" w:tentative="1">
      <w:start w:val="1"/>
      <w:numFmt w:val="lowerLetter"/>
      <w:lvlText w:val="%8."/>
      <w:lvlJc w:val="left"/>
      <w:pPr>
        <w:ind w:left="8844" w:hanging="360"/>
      </w:pPr>
    </w:lvl>
    <w:lvl w:ilvl="8" w:tplc="241A001B" w:tentative="1">
      <w:start w:val="1"/>
      <w:numFmt w:val="lowerRoman"/>
      <w:lvlText w:val="%9."/>
      <w:lvlJc w:val="right"/>
      <w:pPr>
        <w:ind w:left="9564" w:hanging="180"/>
      </w:pPr>
    </w:lvl>
  </w:abstractNum>
  <w:abstractNum w:abstractNumId="16" w15:restartNumberingAfterBreak="0">
    <w:nsid w:val="0E1E431A"/>
    <w:multiLevelType w:val="hybridMultilevel"/>
    <w:tmpl w:val="F7622B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07332C2"/>
    <w:multiLevelType w:val="multilevel"/>
    <w:tmpl w:val="D5F81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A6739A"/>
    <w:multiLevelType w:val="hybridMultilevel"/>
    <w:tmpl w:val="F47493B6"/>
    <w:lvl w:ilvl="0" w:tplc="6692881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7C161D"/>
    <w:multiLevelType w:val="multilevel"/>
    <w:tmpl w:val="AC54B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5793EAF"/>
    <w:multiLevelType w:val="multilevel"/>
    <w:tmpl w:val="0B40F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0351042"/>
    <w:multiLevelType w:val="hybridMultilevel"/>
    <w:tmpl w:val="AE04554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61023"/>
    <w:multiLevelType w:val="hybridMultilevel"/>
    <w:tmpl w:val="766EF8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A35D1"/>
    <w:multiLevelType w:val="hybridMultilevel"/>
    <w:tmpl w:val="0652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0180A"/>
    <w:multiLevelType w:val="hybridMultilevel"/>
    <w:tmpl w:val="C8A8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2B6503"/>
    <w:multiLevelType w:val="hybridMultilevel"/>
    <w:tmpl w:val="48FE9B48"/>
    <w:lvl w:ilvl="0" w:tplc="815632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06390D"/>
    <w:multiLevelType w:val="multilevel"/>
    <w:tmpl w:val="B2782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19403C8"/>
    <w:multiLevelType w:val="hybridMultilevel"/>
    <w:tmpl w:val="68AAA3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962347"/>
    <w:multiLevelType w:val="multilevel"/>
    <w:tmpl w:val="AC54B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2275E3F"/>
    <w:multiLevelType w:val="hybridMultilevel"/>
    <w:tmpl w:val="6832C53E"/>
    <w:lvl w:ilvl="0" w:tplc="0000000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lang w:val="en-US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6D0575"/>
    <w:multiLevelType w:val="hybridMultilevel"/>
    <w:tmpl w:val="8368C40C"/>
    <w:lvl w:ilvl="0" w:tplc="241A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4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4D524E"/>
    <w:multiLevelType w:val="hybridMultilevel"/>
    <w:tmpl w:val="6F42B9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D158B"/>
    <w:multiLevelType w:val="multilevel"/>
    <w:tmpl w:val="AC54B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ACC0E3E"/>
    <w:multiLevelType w:val="hybridMultilevel"/>
    <w:tmpl w:val="B882FB94"/>
    <w:lvl w:ilvl="0" w:tplc="E06E6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16002"/>
    <w:multiLevelType w:val="hybridMultilevel"/>
    <w:tmpl w:val="D6ECDD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7F2149"/>
    <w:multiLevelType w:val="hybridMultilevel"/>
    <w:tmpl w:val="7E4EEA90"/>
    <w:lvl w:ilvl="0" w:tplc="8B9C7AAC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0" w15:restartNumberingAfterBreak="0">
    <w:nsid w:val="5D9F73E1"/>
    <w:multiLevelType w:val="multilevel"/>
    <w:tmpl w:val="938E2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5F126EA3"/>
    <w:multiLevelType w:val="multilevel"/>
    <w:tmpl w:val="AC54B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04E52A3"/>
    <w:multiLevelType w:val="hybridMultilevel"/>
    <w:tmpl w:val="10C8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112C78"/>
    <w:multiLevelType w:val="hybridMultilevel"/>
    <w:tmpl w:val="15CC99AC"/>
    <w:lvl w:ilvl="0" w:tplc="373A3344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 w15:restartNumberingAfterBreak="0">
    <w:nsid w:val="68C63D3B"/>
    <w:multiLevelType w:val="hybridMultilevel"/>
    <w:tmpl w:val="D2C4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1A18DC"/>
    <w:multiLevelType w:val="hybridMultilevel"/>
    <w:tmpl w:val="9E52418A"/>
    <w:lvl w:ilvl="0" w:tplc="68B8DD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2272A4"/>
    <w:multiLevelType w:val="multilevel"/>
    <w:tmpl w:val="B860D6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7A7F211F"/>
    <w:multiLevelType w:val="hybridMultilevel"/>
    <w:tmpl w:val="7AE88C4C"/>
    <w:lvl w:ilvl="0" w:tplc="79AAD0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A67F64"/>
    <w:multiLevelType w:val="hybridMultilevel"/>
    <w:tmpl w:val="E4A63C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BC15F9"/>
    <w:multiLevelType w:val="hybridMultilevel"/>
    <w:tmpl w:val="3EC43C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778329">
    <w:abstractNumId w:val="16"/>
  </w:num>
  <w:num w:numId="2" w16cid:durableId="1291298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069309">
    <w:abstractNumId w:val="8"/>
  </w:num>
  <w:num w:numId="4" w16cid:durableId="14962162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1639577">
    <w:abstractNumId w:val="30"/>
  </w:num>
  <w:num w:numId="6" w16cid:durableId="355233464">
    <w:abstractNumId w:val="42"/>
  </w:num>
  <w:num w:numId="7" w16cid:durableId="578755018">
    <w:abstractNumId w:val="43"/>
  </w:num>
  <w:num w:numId="8" w16cid:durableId="1196696586">
    <w:abstractNumId w:val="25"/>
  </w:num>
  <w:num w:numId="9" w16cid:durableId="2062170953">
    <w:abstractNumId w:val="12"/>
  </w:num>
  <w:num w:numId="10" w16cid:durableId="561133893">
    <w:abstractNumId w:val="5"/>
  </w:num>
  <w:num w:numId="11" w16cid:durableId="1967198670">
    <w:abstractNumId w:val="10"/>
  </w:num>
  <w:num w:numId="12" w16cid:durableId="1035348472">
    <w:abstractNumId w:val="11"/>
  </w:num>
  <w:num w:numId="13" w16cid:durableId="1906330867">
    <w:abstractNumId w:val="9"/>
  </w:num>
  <w:num w:numId="14" w16cid:durableId="1013192239">
    <w:abstractNumId w:val="6"/>
  </w:num>
  <w:num w:numId="15" w16cid:durableId="1979527523">
    <w:abstractNumId w:val="13"/>
  </w:num>
  <w:num w:numId="16" w16cid:durableId="1172143812">
    <w:abstractNumId w:val="4"/>
  </w:num>
  <w:num w:numId="17" w16cid:durableId="227763260">
    <w:abstractNumId w:val="7"/>
  </w:num>
  <w:num w:numId="18" w16cid:durableId="1326129658">
    <w:abstractNumId w:val="33"/>
  </w:num>
  <w:num w:numId="19" w16cid:durableId="137649589">
    <w:abstractNumId w:val="48"/>
  </w:num>
  <w:num w:numId="20" w16cid:durableId="1405833178">
    <w:abstractNumId w:val="38"/>
  </w:num>
  <w:num w:numId="21" w16cid:durableId="166677251">
    <w:abstractNumId w:val="49"/>
  </w:num>
  <w:num w:numId="22" w16cid:durableId="381557972">
    <w:abstractNumId w:val="29"/>
  </w:num>
  <w:num w:numId="23" w16cid:durableId="2082021544">
    <w:abstractNumId w:val="23"/>
  </w:num>
  <w:num w:numId="24" w16cid:durableId="835418976">
    <w:abstractNumId w:val="22"/>
  </w:num>
  <w:num w:numId="25" w16cid:durableId="1002898334">
    <w:abstractNumId w:val="35"/>
  </w:num>
  <w:num w:numId="26" w16cid:durableId="1633747481">
    <w:abstractNumId w:val="15"/>
  </w:num>
  <w:num w:numId="27" w16cid:durableId="171649995">
    <w:abstractNumId w:val="27"/>
  </w:num>
  <w:num w:numId="28" w16cid:durableId="2013333923">
    <w:abstractNumId w:val="28"/>
  </w:num>
  <w:num w:numId="29" w16cid:durableId="1169638687">
    <w:abstractNumId w:val="14"/>
  </w:num>
  <w:num w:numId="30" w16cid:durableId="960724207">
    <w:abstractNumId w:val="45"/>
  </w:num>
  <w:num w:numId="31" w16cid:durableId="966274427">
    <w:abstractNumId w:val="32"/>
  </w:num>
  <w:num w:numId="32" w16cid:durableId="1895461446">
    <w:abstractNumId w:val="39"/>
  </w:num>
  <w:num w:numId="33" w16cid:durableId="1372537054">
    <w:abstractNumId w:val="24"/>
  </w:num>
  <w:num w:numId="34" w16cid:durableId="1932784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302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21368696">
    <w:abstractNumId w:val="50"/>
  </w:num>
  <w:num w:numId="37" w16cid:durableId="1984772544">
    <w:abstractNumId w:val="47"/>
  </w:num>
  <w:num w:numId="38" w16cid:durableId="481972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88046356">
    <w:abstractNumId w:val="19"/>
  </w:num>
  <w:num w:numId="40" w16cid:durableId="1519389307">
    <w:abstractNumId w:val="37"/>
  </w:num>
  <w:num w:numId="41" w16cid:durableId="664010991">
    <w:abstractNumId w:val="41"/>
  </w:num>
  <w:num w:numId="42" w16cid:durableId="1336303498">
    <w:abstractNumId w:val="36"/>
  </w:num>
  <w:num w:numId="43" w16cid:durableId="694114807">
    <w:abstractNumId w:val="20"/>
  </w:num>
  <w:num w:numId="44" w16cid:durableId="1527907937">
    <w:abstractNumId w:val="26"/>
  </w:num>
  <w:num w:numId="45" w16cid:durableId="1014068269">
    <w:abstractNumId w:val="31"/>
  </w:num>
  <w:num w:numId="46" w16cid:durableId="38017752">
    <w:abstractNumId w:val="21"/>
  </w:num>
  <w:num w:numId="47" w16cid:durableId="1001087087">
    <w:abstractNumId w:val="17"/>
  </w:num>
  <w:num w:numId="48" w16cid:durableId="2120441283">
    <w:abstractNumId w:val="46"/>
  </w:num>
  <w:num w:numId="49" w16cid:durableId="61757770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46FA"/>
    <w:rsid w:val="000067DB"/>
    <w:rsid w:val="00006B25"/>
    <w:rsid w:val="00006C77"/>
    <w:rsid w:val="00007A91"/>
    <w:rsid w:val="00010229"/>
    <w:rsid w:val="000113B9"/>
    <w:rsid w:val="000128B5"/>
    <w:rsid w:val="00012A9F"/>
    <w:rsid w:val="00012AD5"/>
    <w:rsid w:val="00012F40"/>
    <w:rsid w:val="000151C3"/>
    <w:rsid w:val="00016749"/>
    <w:rsid w:val="000168D6"/>
    <w:rsid w:val="00016B89"/>
    <w:rsid w:val="000177D5"/>
    <w:rsid w:val="0002028C"/>
    <w:rsid w:val="00022EF7"/>
    <w:rsid w:val="0002353F"/>
    <w:rsid w:val="000249E8"/>
    <w:rsid w:val="00025FCA"/>
    <w:rsid w:val="00026426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B7C"/>
    <w:rsid w:val="00041F94"/>
    <w:rsid w:val="000426E1"/>
    <w:rsid w:val="0004274A"/>
    <w:rsid w:val="00043099"/>
    <w:rsid w:val="00043BC5"/>
    <w:rsid w:val="00044B95"/>
    <w:rsid w:val="00044BC9"/>
    <w:rsid w:val="00046674"/>
    <w:rsid w:val="0004717A"/>
    <w:rsid w:val="00051D55"/>
    <w:rsid w:val="00052068"/>
    <w:rsid w:val="00052243"/>
    <w:rsid w:val="000528FF"/>
    <w:rsid w:val="00054AEC"/>
    <w:rsid w:val="00055EC7"/>
    <w:rsid w:val="00056307"/>
    <w:rsid w:val="00056524"/>
    <w:rsid w:val="000571A8"/>
    <w:rsid w:val="00057326"/>
    <w:rsid w:val="0005778B"/>
    <w:rsid w:val="00060028"/>
    <w:rsid w:val="00061D5B"/>
    <w:rsid w:val="00062206"/>
    <w:rsid w:val="00062431"/>
    <w:rsid w:val="0006353D"/>
    <w:rsid w:val="0006363D"/>
    <w:rsid w:val="000643F6"/>
    <w:rsid w:val="00065792"/>
    <w:rsid w:val="00066DCE"/>
    <w:rsid w:val="000675F3"/>
    <w:rsid w:val="00070A39"/>
    <w:rsid w:val="000714EF"/>
    <w:rsid w:val="000716C1"/>
    <w:rsid w:val="00071C96"/>
    <w:rsid w:val="000725CA"/>
    <w:rsid w:val="000726DC"/>
    <w:rsid w:val="00074E71"/>
    <w:rsid w:val="0007552A"/>
    <w:rsid w:val="000757B1"/>
    <w:rsid w:val="00076083"/>
    <w:rsid w:val="0007681D"/>
    <w:rsid w:val="00077EEF"/>
    <w:rsid w:val="00080017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2D1E"/>
    <w:rsid w:val="00092D61"/>
    <w:rsid w:val="00093446"/>
    <w:rsid w:val="00093812"/>
    <w:rsid w:val="000945E1"/>
    <w:rsid w:val="00094E32"/>
    <w:rsid w:val="000952D5"/>
    <w:rsid w:val="00095368"/>
    <w:rsid w:val="000955AF"/>
    <w:rsid w:val="00095ACB"/>
    <w:rsid w:val="00096001"/>
    <w:rsid w:val="000960BB"/>
    <w:rsid w:val="00096F84"/>
    <w:rsid w:val="000A0097"/>
    <w:rsid w:val="000A0E8C"/>
    <w:rsid w:val="000A131A"/>
    <w:rsid w:val="000A1EAC"/>
    <w:rsid w:val="000A5652"/>
    <w:rsid w:val="000A72B6"/>
    <w:rsid w:val="000A77B0"/>
    <w:rsid w:val="000A782B"/>
    <w:rsid w:val="000A7A01"/>
    <w:rsid w:val="000B03B1"/>
    <w:rsid w:val="000B0699"/>
    <w:rsid w:val="000B0CDA"/>
    <w:rsid w:val="000B17D7"/>
    <w:rsid w:val="000B2735"/>
    <w:rsid w:val="000B2C55"/>
    <w:rsid w:val="000B2EB9"/>
    <w:rsid w:val="000B3218"/>
    <w:rsid w:val="000B40CF"/>
    <w:rsid w:val="000B4906"/>
    <w:rsid w:val="000B6906"/>
    <w:rsid w:val="000B76FE"/>
    <w:rsid w:val="000C374D"/>
    <w:rsid w:val="000C6F7B"/>
    <w:rsid w:val="000C7BA3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561D"/>
    <w:rsid w:val="000D5A37"/>
    <w:rsid w:val="000D67E9"/>
    <w:rsid w:val="000D68CD"/>
    <w:rsid w:val="000D7025"/>
    <w:rsid w:val="000E03B5"/>
    <w:rsid w:val="000E1806"/>
    <w:rsid w:val="000E1940"/>
    <w:rsid w:val="000E5D19"/>
    <w:rsid w:val="000E6AC0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0F7122"/>
    <w:rsid w:val="0010018F"/>
    <w:rsid w:val="0010048A"/>
    <w:rsid w:val="0010132E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959"/>
    <w:rsid w:val="00120F39"/>
    <w:rsid w:val="0012138F"/>
    <w:rsid w:val="00121D02"/>
    <w:rsid w:val="00121E5B"/>
    <w:rsid w:val="00122EE2"/>
    <w:rsid w:val="001233C8"/>
    <w:rsid w:val="00123617"/>
    <w:rsid w:val="00123A69"/>
    <w:rsid w:val="00124951"/>
    <w:rsid w:val="00124D67"/>
    <w:rsid w:val="00125802"/>
    <w:rsid w:val="00126629"/>
    <w:rsid w:val="0012734A"/>
    <w:rsid w:val="00127929"/>
    <w:rsid w:val="00131D25"/>
    <w:rsid w:val="00132B8F"/>
    <w:rsid w:val="001339A0"/>
    <w:rsid w:val="001345AD"/>
    <w:rsid w:val="00134CAB"/>
    <w:rsid w:val="00134D65"/>
    <w:rsid w:val="00134DEE"/>
    <w:rsid w:val="00134F35"/>
    <w:rsid w:val="00135074"/>
    <w:rsid w:val="0013518D"/>
    <w:rsid w:val="001359CA"/>
    <w:rsid w:val="00136132"/>
    <w:rsid w:val="001361F8"/>
    <w:rsid w:val="001372A8"/>
    <w:rsid w:val="001379A8"/>
    <w:rsid w:val="001402EE"/>
    <w:rsid w:val="00140A78"/>
    <w:rsid w:val="001411FC"/>
    <w:rsid w:val="00142A60"/>
    <w:rsid w:val="00143003"/>
    <w:rsid w:val="00143A28"/>
    <w:rsid w:val="0014414A"/>
    <w:rsid w:val="00144EB7"/>
    <w:rsid w:val="00145C20"/>
    <w:rsid w:val="00145DD1"/>
    <w:rsid w:val="0014609C"/>
    <w:rsid w:val="0014620D"/>
    <w:rsid w:val="0014682C"/>
    <w:rsid w:val="0014724B"/>
    <w:rsid w:val="001472EE"/>
    <w:rsid w:val="001478FD"/>
    <w:rsid w:val="00150AB4"/>
    <w:rsid w:val="001521F6"/>
    <w:rsid w:val="001541D5"/>
    <w:rsid w:val="001556D6"/>
    <w:rsid w:val="00155C06"/>
    <w:rsid w:val="00157038"/>
    <w:rsid w:val="00157EE9"/>
    <w:rsid w:val="001609A5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70F46"/>
    <w:rsid w:val="001716C0"/>
    <w:rsid w:val="001719D2"/>
    <w:rsid w:val="001722B0"/>
    <w:rsid w:val="001735B0"/>
    <w:rsid w:val="001735BF"/>
    <w:rsid w:val="00173966"/>
    <w:rsid w:val="00173A36"/>
    <w:rsid w:val="00173C6F"/>
    <w:rsid w:val="00173EC5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92CD6"/>
    <w:rsid w:val="00192E59"/>
    <w:rsid w:val="0019300A"/>
    <w:rsid w:val="0019541A"/>
    <w:rsid w:val="00196737"/>
    <w:rsid w:val="0019686E"/>
    <w:rsid w:val="00196BE5"/>
    <w:rsid w:val="001978CF"/>
    <w:rsid w:val="001A0211"/>
    <w:rsid w:val="001A15E5"/>
    <w:rsid w:val="001A1738"/>
    <w:rsid w:val="001A4BF8"/>
    <w:rsid w:val="001A65DF"/>
    <w:rsid w:val="001B06A9"/>
    <w:rsid w:val="001B2271"/>
    <w:rsid w:val="001B2966"/>
    <w:rsid w:val="001B3588"/>
    <w:rsid w:val="001B4F7C"/>
    <w:rsid w:val="001B5AF1"/>
    <w:rsid w:val="001B5B0D"/>
    <w:rsid w:val="001B64DE"/>
    <w:rsid w:val="001B7070"/>
    <w:rsid w:val="001C1832"/>
    <w:rsid w:val="001C21E0"/>
    <w:rsid w:val="001C2D58"/>
    <w:rsid w:val="001C3790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E7AA0"/>
    <w:rsid w:val="001F0E3D"/>
    <w:rsid w:val="001F2327"/>
    <w:rsid w:val="001F2FAC"/>
    <w:rsid w:val="001F33F4"/>
    <w:rsid w:val="001F470B"/>
    <w:rsid w:val="001F4D3F"/>
    <w:rsid w:val="001F59F6"/>
    <w:rsid w:val="001F6190"/>
    <w:rsid w:val="001F6BE9"/>
    <w:rsid w:val="002007D3"/>
    <w:rsid w:val="00201494"/>
    <w:rsid w:val="00203B6A"/>
    <w:rsid w:val="00204030"/>
    <w:rsid w:val="00204AE9"/>
    <w:rsid w:val="00205A0E"/>
    <w:rsid w:val="002065BD"/>
    <w:rsid w:val="00210E59"/>
    <w:rsid w:val="002122E4"/>
    <w:rsid w:val="0021401D"/>
    <w:rsid w:val="002145E5"/>
    <w:rsid w:val="00215CC9"/>
    <w:rsid w:val="0021683E"/>
    <w:rsid w:val="00222A49"/>
    <w:rsid w:val="00222F6C"/>
    <w:rsid w:val="0022422F"/>
    <w:rsid w:val="00224292"/>
    <w:rsid w:val="00224669"/>
    <w:rsid w:val="002303F5"/>
    <w:rsid w:val="00230D76"/>
    <w:rsid w:val="00231415"/>
    <w:rsid w:val="00232373"/>
    <w:rsid w:val="00232740"/>
    <w:rsid w:val="0023483C"/>
    <w:rsid w:val="00235BE6"/>
    <w:rsid w:val="00242845"/>
    <w:rsid w:val="00242C46"/>
    <w:rsid w:val="00243518"/>
    <w:rsid w:val="00246ADA"/>
    <w:rsid w:val="00250454"/>
    <w:rsid w:val="00250D30"/>
    <w:rsid w:val="00251282"/>
    <w:rsid w:val="002513CE"/>
    <w:rsid w:val="002518C0"/>
    <w:rsid w:val="00253B84"/>
    <w:rsid w:val="00254025"/>
    <w:rsid w:val="002543B9"/>
    <w:rsid w:val="002548A9"/>
    <w:rsid w:val="00255B70"/>
    <w:rsid w:val="00256D9E"/>
    <w:rsid w:val="002606CB"/>
    <w:rsid w:val="00262AC4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E62"/>
    <w:rsid w:val="00273EAA"/>
    <w:rsid w:val="002747AB"/>
    <w:rsid w:val="00274828"/>
    <w:rsid w:val="00274D06"/>
    <w:rsid w:val="00275883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89E"/>
    <w:rsid w:val="0028607A"/>
    <w:rsid w:val="00286146"/>
    <w:rsid w:val="0028788A"/>
    <w:rsid w:val="00287E13"/>
    <w:rsid w:val="00290655"/>
    <w:rsid w:val="002914C1"/>
    <w:rsid w:val="00291954"/>
    <w:rsid w:val="00292123"/>
    <w:rsid w:val="0029281F"/>
    <w:rsid w:val="0029302D"/>
    <w:rsid w:val="00293328"/>
    <w:rsid w:val="00293998"/>
    <w:rsid w:val="00293CE1"/>
    <w:rsid w:val="0029478D"/>
    <w:rsid w:val="0029503B"/>
    <w:rsid w:val="00296898"/>
    <w:rsid w:val="00296A0E"/>
    <w:rsid w:val="002A0057"/>
    <w:rsid w:val="002A051B"/>
    <w:rsid w:val="002A1F3C"/>
    <w:rsid w:val="002A1FB7"/>
    <w:rsid w:val="002A244C"/>
    <w:rsid w:val="002A3725"/>
    <w:rsid w:val="002A4ABC"/>
    <w:rsid w:val="002A50D5"/>
    <w:rsid w:val="002A5AB8"/>
    <w:rsid w:val="002A69A8"/>
    <w:rsid w:val="002A6B6F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12D1"/>
    <w:rsid w:val="002C1486"/>
    <w:rsid w:val="002C164A"/>
    <w:rsid w:val="002C257A"/>
    <w:rsid w:val="002C3393"/>
    <w:rsid w:val="002C35DD"/>
    <w:rsid w:val="002C4E6C"/>
    <w:rsid w:val="002C54B2"/>
    <w:rsid w:val="002D11ED"/>
    <w:rsid w:val="002D175C"/>
    <w:rsid w:val="002D1845"/>
    <w:rsid w:val="002D20DB"/>
    <w:rsid w:val="002D503F"/>
    <w:rsid w:val="002D529D"/>
    <w:rsid w:val="002D58ED"/>
    <w:rsid w:val="002D5C2E"/>
    <w:rsid w:val="002D7159"/>
    <w:rsid w:val="002D7223"/>
    <w:rsid w:val="002E013D"/>
    <w:rsid w:val="002E0666"/>
    <w:rsid w:val="002E1501"/>
    <w:rsid w:val="002E1751"/>
    <w:rsid w:val="002E2EA9"/>
    <w:rsid w:val="002E32CA"/>
    <w:rsid w:val="002E3C0E"/>
    <w:rsid w:val="002E3C6B"/>
    <w:rsid w:val="002E4361"/>
    <w:rsid w:val="002E59A4"/>
    <w:rsid w:val="002F00C2"/>
    <w:rsid w:val="002F0C27"/>
    <w:rsid w:val="002F2D68"/>
    <w:rsid w:val="002F4C05"/>
    <w:rsid w:val="00300156"/>
    <w:rsid w:val="003004E0"/>
    <w:rsid w:val="003005FD"/>
    <w:rsid w:val="0030096B"/>
    <w:rsid w:val="00300A3B"/>
    <w:rsid w:val="003011C7"/>
    <w:rsid w:val="003014CA"/>
    <w:rsid w:val="003020D2"/>
    <w:rsid w:val="003041AA"/>
    <w:rsid w:val="003041AD"/>
    <w:rsid w:val="00304E64"/>
    <w:rsid w:val="00304E7B"/>
    <w:rsid w:val="0031047A"/>
    <w:rsid w:val="003108A1"/>
    <w:rsid w:val="00310FC4"/>
    <w:rsid w:val="003116E3"/>
    <w:rsid w:val="00311880"/>
    <w:rsid w:val="00312DEE"/>
    <w:rsid w:val="00313ABA"/>
    <w:rsid w:val="00313ABE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6158"/>
    <w:rsid w:val="003371BD"/>
    <w:rsid w:val="00340614"/>
    <w:rsid w:val="00340AD9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508F2"/>
    <w:rsid w:val="00350FF4"/>
    <w:rsid w:val="00353172"/>
    <w:rsid w:val="003537F7"/>
    <w:rsid w:val="00354020"/>
    <w:rsid w:val="00354C9C"/>
    <w:rsid w:val="003553EB"/>
    <w:rsid w:val="0036067E"/>
    <w:rsid w:val="003607FD"/>
    <w:rsid w:val="0036259B"/>
    <w:rsid w:val="00363BE5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1E55"/>
    <w:rsid w:val="003721DA"/>
    <w:rsid w:val="00374D65"/>
    <w:rsid w:val="0037519B"/>
    <w:rsid w:val="0037641E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786A"/>
    <w:rsid w:val="0039191C"/>
    <w:rsid w:val="00393658"/>
    <w:rsid w:val="0039374E"/>
    <w:rsid w:val="00394ED9"/>
    <w:rsid w:val="00395D0A"/>
    <w:rsid w:val="00396736"/>
    <w:rsid w:val="00396A5F"/>
    <w:rsid w:val="00396AC7"/>
    <w:rsid w:val="00396B8D"/>
    <w:rsid w:val="00396F50"/>
    <w:rsid w:val="003A07FA"/>
    <w:rsid w:val="003A204F"/>
    <w:rsid w:val="003A5655"/>
    <w:rsid w:val="003A6947"/>
    <w:rsid w:val="003B121F"/>
    <w:rsid w:val="003B1B8C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E34"/>
    <w:rsid w:val="003C5A70"/>
    <w:rsid w:val="003C757D"/>
    <w:rsid w:val="003D0549"/>
    <w:rsid w:val="003D05A2"/>
    <w:rsid w:val="003D1A62"/>
    <w:rsid w:val="003D2382"/>
    <w:rsid w:val="003D3617"/>
    <w:rsid w:val="003D5370"/>
    <w:rsid w:val="003D6DE9"/>
    <w:rsid w:val="003D7A7B"/>
    <w:rsid w:val="003E0375"/>
    <w:rsid w:val="003E0C43"/>
    <w:rsid w:val="003E1CC2"/>
    <w:rsid w:val="003E1FD4"/>
    <w:rsid w:val="003E2B22"/>
    <w:rsid w:val="003E2FC3"/>
    <w:rsid w:val="003E36DD"/>
    <w:rsid w:val="003E3E0D"/>
    <w:rsid w:val="003E4692"/>
    <w:rsid w:val="003E59CF"/>
    <w:rsid w:val="003E5FCD"/>
    <w:rsid w:val="003E6811"/>
    <w:rsid w:val="003F02CB"/>
    <w:rsid w:val="003F1164"/>
    <w:rsid w:val="003F1D55"/>
    <w:rsid w:val="003F2407"/>
    <w:rsid w:val="003F2479"/>
    <w:rsid w:val="003F24BC"/>
    <w:rsid w:val="003F302E"/>
    <w:rsid w:val="003F30BD"/>
    <w:rsid w:val="003F416C"/>
    <w:rsid w:val="003F422C"/>
    <w:rsid w:val="003F44FA"/>
    <w:rsid w:val="003F4E05"/>
    <w:rsid w:val="003F626E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3E2"/>
    <w:rsid w:val="0040338E"/>
    <w:rsid w:val="004045D4"/>
    <w:rsid w:val="004062D8"/>
    <w:rsid w:val="0040790D"/>
    <w:rsid w:val="00407B29"/>
    <w:rsid w:val="00407C81"/>
    <w:rsid w:val="00410096"/>
    <w:rsid w:val="00410B09"/>
    <w:rsid w:val="00410B40"/>
    <w:rsid w:val="00412147"/>
    <w:rsid w:val="00412343"/>
    <w:rsid w:val="00412610"/>
    <w:rsid w:val="0041312B"/>
    <w:rsid w:val="00414286"/>
    <w:rsid w:val="0041680B"/>
    <w:rsid w:val="00417492"/>
    <w:rsid w:val="00420585"/>
    <w:rsid w:val="0042069D"/>
    <w:rsid w:val="004246D8"/>
    <w:rsid w:val="00425ABA"/>
    <w:rsid w:val="00425DC4"/>
    <w:rsid w:val="004266E2"/>
    <w:rsid w:val="00431D13"/>
    <w:rsid w:val="004324AE"/>
    <w:rsid w:val="0043396C"/>
    <w:rsid w:val="00434811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1350"/>
    <w:rsid w:val="004519E8"/>
    <w:rsid w:val="00451A02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4B7"/>
    <w:rsid w:val="00462E28"/>
    <w:rsid w:val="0046305B"/>
    <w:rsid w:val="0046344C"/>
    <w:rsid w:val="0046381D"/>
    <w:rsid w:val="00465790"/>
    <w:rsid w:val="0046579E"/>
    <w:rsid w:val="00465DC4"/>
    <w:rsid w:val="004664C8"/>
    <w:rsid w:val="00466A4D"/>
    <w:rsid w:val="00466DBF"/>
    <w:rsid w:val="00466F01"/>
    <w:rsid w:val="00470B78"/>
    <w:rsid w:val="004716AB"/>
    <w:rsid w:val="00471817"/>
    <w:rsid w:val="00472101"/>
    <w:rsid w:val="00473CAF"/>
    <w:rsid w:val="004742CA"/>
    <w:rsid w:val="0047489E"/>
    <w:rsid w:val="0047660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9046C"/>
    <w:rsid w:val="00491244"/>
    <w:rsid w:val="004914E5"/>
    <w:rsid w:val="00491D8A"/>
    <w:rsid w:val="0049273D"/>
    <w:rsid w:val="00492C28"/>
    <w:rsid w:val="00493139"/>
    <w:rsid w:val="00495CB9"/>
    <w:rsid w:val="00497711"/>
    <w:rsid w:val="004A00CF"/>
    <w:rsid w:val="004A0320"/>
    <w:rsid w:val="004A3148"/>
    <w:rsid w:val="004A31A1"/>
    <w:rsid w:val="004A31BB"/>
    <w:rsid w:val="004A33E8"/>
    <w:rsid w:val="004A3B4B"/>
    <w:rsid w:val="004A4067"/>
    <w:rsid w:val="004A4EBD"/>
    <w:rsid w:val="004A539E"/>
    <w:rsid w:val="004A6EB6"/>
    <w:rsid w:val="004A7350"/>
    <w:rsid w:val="004A78FE"/>
    <w:rsid w:val="004B0270"/>
    <w:rsid w:val="004B11B9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173C"/>
    <w:rsid w:val="004C2242"/>
    <w:rsid w:val="004C2643"/>
    <w:rsid w:val="004C358D"/>
    <w:rsid w:val="004C4780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CAD"/>
    <w:rsid w:val="004D6FE1"/>
    <w:rsid w:val="004D7018"/>
    <w:rsid w:val="004D79F1"/>
    <w:rsid w:val="004E0717"/>
    <w:rsid w:val="004E0AC2"/>
    <w:rsid w:val="004E24A0"/>
    <w:rsid w:val="004E2BEA"/>
    <w:rsid w:val="004E3212"/>
    <w:rsid w:val="004E36E2"/>
    <w:rsid w:val="004E3C17"/>
    <w:rsid w:val="004E4BAF"/>
    <w:rsid w:val="004E4D1C"/>
    <w:rsid w:val="004E50B6"/>
    <w:rsid w:val="004E51C3"/>
    <w:rsid w:val="004E521B"/>
    <w:rsid w:val="004E5986"/>
    <w:rsid w:val="004E7B32"/>
    <w:rsid w:val="004F08E2"/>
    <w:rsid w:val="004F300C"/>
    <w:rsid w:val="004F3BA4"/>
    <w:rsid w:val="004F506D"/>
    <w:rsid w:val="004F7AA0"/>
    <w:rsid w:val="004F7B17"/>
    <w:rsid w:val="005008C9"/>
    <w:rsid w:val="00501308"/>
    <w:rsid w:val="00501E78"/>
    <w:rsid w:val="00503728"/>
    <w:rsid w:val="00503A4E"/>
    <w:rsid w:val="00505B76"/>
    <w:rsid w:val="00506A83"/>
    <w:rsid w:val="00506D83"/>
    <w:rsid w:val="005074A8"/>
    <w:rsid w:val="00510964"/>
    <w:rsid w:val="00511B80"/>
    <w:rsid w:val="00513143"/>
    <w:rsid w:val="00513D68"/>
    <w:rsid w:val="00514061"/>
    <w:rsid w:val="00514138"/>
    <w:rsid w:val="00515768"/>
    <w:rsid w:val="00515B6E"/>
    <w:rsid w:val="00515BEE"/>
    <w:rsid w:val="00516B75"/>
    <w:rsid w:val="005174F5"/>
    <w:rsid w:val="00520506"/>
    <w:rsid w:val="005205C6"/>
    <w:rsid w:val="005207B3"/>
    <w:rsid w:val="0052181E"/>
    <w:rsid w:val="00522CD2"/>
    <w:rsid w:val="00524666"/>
    <w:rsid w:val="0052471F"/>
    <w:rsid w:val="00525BA6"/>
    <w:rsid w:val="00526578"/>
    <w:rsid w:val="005266B5"/>
    <w:rsid w:val="005266F1"/>
    <w:rsid w:val="005308CE"/>
    <w:rsid w:val="0053264F"/>
    <w:rsid w:val="005340FC"/>
    <w:rsid w:val="0053646D"/>
    <w:rsid w:val="00537779"/>
    <w:rsid w:val="00537B3F"/>
    <w:rsid w:val="00543C90"/>
    <w:rsid w:val="005444CA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6183"/>
    <w:rsid w:val="00560460"/>
    <w:rsid w:val="005609B4"/>
    <w:rsid w:val="00561A70"/>
    <w:rsid w:val="005634BF"/>
    <w:rsid w:val="00563910"/>
    <w:rsid w:val="00564015"/>
    <w:rsid w:val="005647ED"/>
    <w:rsid w:val="005648A1"/>
    <w:rsid w:val="005652E0"/>
    <w:rsid w:val="00565529"/>
    <w:rsid w:val="00566FF4"/>
    <w:rsid w:val="00570420"/>
    <w:rsid w:val="00570D04"/>
    <w:rsid w:val="005711E7"/>
    <w:rsid w:val="005720CD"/>
    <w:rsid w:val="00572679"/>
    <w:rsid w:val="00572CB0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89B"/>
    <w:rsid w:val="0058176B"/>
    <w:rsid w:val="00581C06"/>
    <w:rsid w:val="00581D01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7D3"/>
    <w:rsid w:val="00594C86"/>
    <w:rsid w:val="005965CA"/>
    <w:rsid w:val="0059728B"/>
    <w:rsid w:val="0059748B"/>
    <w:rsid w:val="0059759C"/>
    <w:rsid w:val="00597E21"/>
    <w:rsid w:val="00597EB8"/>
    <w:rsid w:val="005A156A"/>
    <w:rsid w:val="005A279D"/>
    <w:rsid w:val="005A2C58"/>
    <w:rsid w:val="005A462F"/>
    <w:rsid w:val="005A5249"/>
    <w:rsid w:val="005A5EAC"/>
    <w:rsid w:val="005A6C0F"/>
    <w:rsid w:val="005B0C52"/>
    <w:rsid w:val="005B1511"/>
    <w:rsid w:val="005B19C0"/>
    <w:rsid w:val="005B4683"/>
    <w:rsid w:val="005B57DB"/>
    <w:rsid w:val="005B5BE8"/>
    <w:rsid w:val="005B6142"/>
    <w:rsid w:val="005B64C6"/>
    <w:rsid w:val="005B6DA5"/>
    <w:rsid w:val="005B7889"/>
    <w:rsid w:val="005C0088"/>
    <w:rsid w:val="005C176F"/>
    <w:rsid w:val="005C32D5"/>
    <w:rsid w:val="005C3E94"/>
    <w:rsid w:val="005C3EA6"/>
    <w:rsid w:val="005C543E"/>
    <w:rsid w:val="005D1B6A"/>
    <w:rsid w:val="005D1E48"/>
    <w:rsid w:val="005D22E9"/>
    <w:rsid w:val="005D2725"/>
    <w:rsid w:val="005D3011"/>
    <w:rsid w:val="005D3073"/>
    <w:rsid w:val="005D32AE"/>
    <w:rsid w:val="005D50EB"/>
    <w:rsid w:val="005D5961"/>
    <w:rsid w:val="005D5AB4"/>
    <w:rsid w:val="005D5F96"/>
    <w:rsid w:val="005D6660"/>
    <w:rsid w:val="005E0810"/>
    <w:rsid w:val="005E08FD"/>
    <w:rsid w:val="005E0931"/>
    <w:rsid w:val="005E1E4A"/>
    <w:rsid w:val="005E3229"/>
    <w:rsid w:val="005E43EC"/>
    <w:rsid w:val="005E4548"/>
    <w:rsid w:val="005E48DE"/>
    <w:rsid w:val="005E5540"/>
    <w:rsid w:val="005E651B"/>
    <w:rsid w:val="005E6635"/>
    <w:rsid w:val="005E7EC6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3F8"/>
    <w:rsid w:val="006039B5"/>
    <w:rsid w:val="00603BCC"/>
    <w:rsid w:val="0060451B"/>
    <w:rsid w:val="00605D4A"/>
    <w:rsid w:val="0060673F"/>
    <w:rsid w:val="006068C2"/>
    <w:rsid w:val="00607CF1"/>
    <w:rsid w:val="00610C06"/>
    <w:rsid w:val="00611025"/>
    <w:rsid w:val="006110C5"/>
    <w:rsid w:val="00611496"/>
    <w:rsid w:val="006123F8"/>
    <w:rsid w:val="0061286C"/>
    <w:rsid w:val="0061382E"/>
    <w:rsid w:val="00613B40"/>
    <w:rsid w:val="00614158"/>
    <w:rsid w:val="006144F8"/>
    <w:rsid w:val="00614C44"/>
    <w:rsid w:val="006160DA"/>
    <w:rsid w:val="006163BD"/>
    <w:rsid w:val="00617927"/>
    <w:rsid w:val="006216F6"/>
    <w:rsid w:val="00621782"/>
    <w:rsid w:val="00621D4F"/>
    <w:rsid w:val="00621F53"/>
    <w:rsid w:val="006225BD"/>
    <w:rsid w:val="00622623"/>
    <w:rsid w:val="00622DEF"/>
    <w:rsid w:val="00624BCF"/>
    <w:rsid w:val="00627392"/>
    <w:rsid w:val="006310DD"/>
    <w:rsid w:val="00631295"/>
    <w:rsid w:val="0063138E"/>
    <w:rsid w:val="006326FD"/>
    <w:rsid w:val="006342E6"/>
    <w:rsid w:val="00635155"/>
    <w:rsid w:val="00635561"/>
    <w:rsid w:val="00635B94"/>
    <w:rsid w:val="00636823"/>
    <w:rsid w:val="00637A15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466C"/>
    <w:rsid w:val="00644D58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EED"/>
    <w:rsid w:val="006533CF"/>
    <w:rsid w:val="00653C62"/>
    <w:rsid w:val="00654416"/>
    <w:rsid w:val="00654BE1"/>
    <w:rsid w:val="00654C14"/>
    <w:rsid w:val="00655F02"/>
    <w:rsid w:val="00656D74"/>
    <w:rsid w:val="00657899"/>
    <w:rsid w:val="006609D8"/>
    <w:rsid w:val="00661C4B"/>
    <w:rsid w:val="0066217D"/>
    <w:rsid w:val="006636B7"/>
    <w:rsid w:val="006636ED"/>
    <w:rsid w:val="00663945"/>
    <w:rsid w:val="00664694"/>
    <w:rsid w:val="006650CF"/>
    <w:rsid w:val="0066520C"/>
    <w:rsid w:val="006652C5"/>
    <w:rsid w:val="006704FF"/>
    <w:rsid w:val="006709CD"/>
    <w:rsid w:val="00672699"/>
    <w:rsid w:val="00672A32"/>
    <w:rsid w:val="006738F5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3FD"/>
    <w:rsid w:val="0068494A"/>
    <w:rsid w:val="00685D26"/>
    <w:rsid w:val="00686579"/>
    <w:rsid w:val="00687532"/>
    <w:rsid w:val="00687981"/>
    <w:rsid w:val="00687F6B"/>
    <w:rsid w:val="00690501"/>
    <w:rsid w:val="006907E1"/>
    <w:rsid w:val="00690B16"/>
    <w:rsid w:val="00690DB5"/>
    <w:rsid w:val="00691CDC"/>
    <w:rsid w:val="00692436"/>
    <w:rsid w:val="00692FE4"/>
    <w:rsid w:val="006A01E4"/>
    <w:rsid w:val="006A0571"/>
    <w:rsid w:val="006A1F21"/>
    <w:rsid w:val="006A31B1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9D"/>
    <w:rsid w:val="006A7DBB"/>
    <w:rsid w:val="006B1CA6"/>
    <w:rsid w:val="006B4DD9"/>
    <w:rsid w:val="006B5866"/>
    <w:rsid w:val="006B6B68"/>
    <w:rsid w:val="006C171D"/>
    <w:rsid w:val="006C317A"/>
    <w:rsid w:val="006C52DA"/>
    <w:rsid w:val="006C6997"/>
    <w:rsid w:val="006C7808"/>
    <w:rsid w:val="006D0430"/>
    <w:rsid w:val="006D0A82"/>
    <w:rsid w:val="006D1B89"/>
    <w:rsid w:val="006D36E3"/>
    <w:rsid w:val="006D4A22"/>
    <w:rsid w:val="006D4B4A"/>
    <w:rsid w:val="006D5003"/>
    <w:rsid w:val="006D5917"/>
    <w:rsid w:val="006D66F3"/>
    <w:rsid w:val="006E01BF"/>
    <w:rsid w:val="006E0367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12F6"/>
    <w:rsid w:val="006F14B5"/>
    <w:rsid w:val="006F1ACA"/>
    <w:rsid w:val="006F25DE"/>
    <w:rsid w:val="006F4A73"/>
    <w:rsid w:val="006F4A88"/>
    <w:rsid w:val="006F512D"/>
    <w:rsid w:val="006F5887"/>
    <w:rsid w:val="006F6022"/>
    <w:rsid w:val="00700D52"/>
    <w:rsid w:val="00703750"/>
    <w:rsid w:val="00704C2C"/>
    <w:rsid w:val="0070505A"/>
    <w:rsid w:val="0070549A"/>
    <w:rsid w:val="00706936"/>
    <w:rsid w:val="00706EDB"/>
    <w:rsid w:val="00711346"/>
    <w:rsid w:val="007117B9"/>
    <w:rsid w:val="00712DF0"/>
    <w:rsid w:val="00715052"/>
    <w:rsid w:val="00716972"/>
    <w:rsid w:val="00716E0E"/>
    <w:rsid w:val="00717A3B"/>
    <w:rsid w:val="0072048B"/>
    <w:rsid w:val="00720A52"/>
    <w:rsid w:val="00721348"/>
    <w:rsid w:val="00721881"/>
    <w:rsid w:val="00723BE8"/>
    <w:rsid w:val="00726081"/>
    <w:rsid w:val="00726857"/>
    <w:rsid w:val="007278DF"/>
    <w:rsid w:val="007303A4"/>
    <w:rsid w:val="00730459"/>
    <w:rsid w:val="00731EFF"/>
    <w:rsid w:val="0073377D"/>
    <w:rsid w:val="00733FB8"/>
    <w:rsid w:val="00734238"/>
    <w:rsid w:val="00734AD9"/>
    <w:rsid w:val="00735A6F"/>
    <w:rsid w:val="00735BC5"/>
    <w:rsid w:val="007374B4"/>
    <w:rsid w:val="00740339"/>
    <w:rsid w:val="007408D5"/>
    <w:rsid w:val="00741BB4"/>
    <w:rsid w:val="00741D8E"/>
    <w:rsid w:val="0074278C"/>
    <w:rsid w:val="0074290C"/>
    <w:rsid w:val="007435C7"/>
    <w:rsid w:val="007440F9"/>
    <w:rsid w:val="00744854"/>
    <w:rsid w:val="0074486B"/>
    <w:rsid w:val="00744D85"/>
    <w:rsid w:val="007459D0"/>
    <w:rsid w:val="00745B0C"/>
    <w:rsid w:val="00746E04"/>
    <w:rsid w:val="00746FA4"/>
    <w:rsid w:val="00750780"/>
    <w:rsid w:val="00750B86"/>
    <w:rsid w:val="00753B9C"/>
    <w:rsid w:val="00754769"/>
    <w:rsid w:val="00754D8E"/>
    <w:rsid w:val="00754DF7"/>
    <w:rsid w:val="0075584B"/>
    <w:rsid w:val="007558A9"/>
    <w:rsid w:val="0075614A"/>
    <w:rsid w:val="00757587"/>
    <w:rsid w:val="00760CA8"/>
    <w:rsid w:val="00760D32"/>
    <w:rsid w:val="00761F57"/>
    <w:rsid w:val="00762023"/>
    <w:rsid w:val="007629AD"/>
    <w:rsid w:val="00762F4D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F3"/>
    <w:rsid w:val="00781129"/>
    <w:rsid w:val="00781BA1"/>
    <w:rsid w:val="00783862"/>
    <w:rsid w:val="00784BCF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BCC"/>
    <w:rsid w:val="007A1F6B"/>
    <w:rsid w:val="007A22FB"/>
    <w:rsid w:val="007A2B55"/>
    <w:rsid w:val="007A2B89"/>
    <w:rsid w:val="007A2B9B"/>
    <w:rsid w:val="007A47B0"/>
    <w:rsid w:val="007A6471"/>
    <w:rsid w:val="007B021B"/>
    <w:rsid w:val="007B036F"/>
    <w:rsid w:val="007B05E8"/>
    <w:rsid w:val="007B10ED"/>
    <w:rsid w:val="007B1EA5"/>
    <w:rsid w:val="007B23A5"/>
    <w:rsid w:val="007B24F0"/>
    <w:rsid w:val="007B3227"/>
    <w:rsid w:val="007B322A"/>
    <w:rsid w:val="007B3351"/>
    <w:rsid w:val="007B34E1"/>
    <w:rsid w:val="007B5493"/>
    <w:rsid w:val="007B5933"/>
    <w:rsid w:val="007B682B"/>
    <w:rsid w:val="007C0866"/>
    <w:rsid w:val="007C16F0"/>
    <w:rsid w:val="007C1F68"/>
    <w:rsid w:val="007C2318"/>
    <w:rsid w:val="007C2D1D"/>
    <w:rsid w:val="007C3009"/>
    <w:rsid w:val="007C31E0"/>
    <w:rsid w:val="007C3824"/>
    <w:rsid w:val="007C3E0A"/>
    <w:rsid w:val="007C4559"/>
    <w:rsid w:val="007C4ACD"/>
    <w:rsid w:val="007C4EAF"/>
    <w:rsid w:val="007C6B0B"/>
    <w:rsid w:val="007D2BE2"/>
    <w:rsid w:val="007D2EC3"/>
    <w:rsid w:val="007D2F65"/>
    <w:rsid w:val="007D3073"/>
    <w:rsid w:val="007D3095"/>
    <w:rsid w:val="007D320E"/>
    <w:rsid w:val="007D3F42"/>
    <w:rsid w:val="007D4CF2"/>
    <w:rsid w:val="007D5E3B"/>
    <w:rsid w:val="007D6407"/>
    <w:rsid w:val="007D7234"/>
    <w:rsid w:val="007E01BC"/>
    <w:rsid w:val="007E1EE8"/>
    <w:rsid w:val="007E2656"/>
    <w:rsid w:val="007E2DFE"/>
    <w:rsid w:val="007E3C34"/>
    <w:rsid w:val="007E3E27"/>
    <w:rsid w:val="007E4218"/>
    <w:rsid w:val="007E695A"/>
    <w:rsid w:val="007E771B"/>
    <w:rsid w:val="007F025C"/>
    <w:rsid w:val="007F118D"/>
    <w:rsid w:val="007F1544"/>
    <w:rsid w:val="007F1663"/>
    <w:rsid w:val="007F2782"/>
    <w:rsid w:val="007F38E8"/>
    <w:rsid w:val="007F45BD"/>
    <w:rsid w:val="007F5526"/>
    <w:rsid w:val="007F5661"/>
    <w:rsid w:val="007F7B3D"/>
    <w:rsid w:val="00800BFC"/>
    <w:rsid w:val="00801468"/>
    <w:rsid w:val="00801A23"/>
    <w:rsid w:val="008037B0"/>
    <w:rsid w:val="00803831"/>
    <w:rsid w:val="00803EA2"/>
    <w:rsid w:val="00804232"/>
    <w:rsid w:val="0080487A"/>
    <w:rsid w:val="00806E06"/>
    <w:rsid w:val="0081007E"/>
    <w:rsid w:val="00813ADA"/>
    <w:rsid w:val="0081519D"/>
    <w:rsid w:val="008151DB"/>
    <w:rsid w:val="008163D4"/>
    <w:rsid w:val="008168C4"/>
    <w:rsid w:val="00817C04"/>
    <w:rsid w:val="00820E01"/>
    <w:rsid w:val="0082161F"/>
    <w:rsid w:val="00821D7F"/>
    <w:rsid w:val="008220DA"/>
    <w:rsid w:val="00823511"/>
    <w:rsid w:val="00825048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4B89"/>
    <w:rsid w:val="00834DC3"/>
    <w:rsid w:val="008362C1"/>
    <w:rsid w:val="0083759F"/>
    <w:rsid w:val="008377BE"/>
    <w:rsid w:val="00840201"/>
    <w:rsid w:val="00841AEE"/>
    <w:rsid w:val="008425BE"/>
    <w:rsid w:val="008429F4"/>
    <w:rsid w:val="008438FE"/>
    <w:rsid w:val="0084503F"/>
    <w:rsid w:val="00845252"/>
    <w:rsid w:val="008458A4"/>
    <w:rsid w:val="008474F8"/>
    <w:rsid w:val="008509E8"/>
    <w:rsid w:val="00850CB9"/>
    <w:rsid w:val="0085242A"/>
    <w:rsid w:val="00854655"/>
    <w:rsid w:val="0085487C"/>
    <w:rsid w:val="0085546F"/>
    <w:rsid w:val="00855884"/>
    <w:rsid w:val="00855A5B"/>
    <w:rsid w:val="00855C92"/>
    <w:rsid w:val="00855D3A"/>
    <w:rsid w:val="008576F5"/>
    <w:rsid w:val="008577F1"/>
    <w:rsid w:val="008604B2"/>
    <w:rsid w:val="00861701"/>
    <w:rsid w:val="00863568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7CB"/>
    <w:rsid w:val="00875302"/>
    <w:rsid w:val="008755B9"/>
    <w:rsid w:val="00875D92"/>
    <w:rsid w:val="00876B46"/>
    <w:rsid w:val="0087733C"/>
    <w:rsid w:val="00877711"/>
    <w:rsid w:val="0088081F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2198"/>
    <w:rsid w:val="00892DE9"/>
    <w:rsid w:val="00893D3E"/>
    <w:rsid w:val="0089400B"/>
    <w:rsid w:val="00894646"/>
    <w:rsid w:val="0089553F"/>
    <w:rsid w:val="00895F20"/>
    <w:rsid w:val="00896F0A"/>
    <w:rsid w:val="008A00F4"/>
    <w:rsid w:val="008A0DCD"/>
    <w:rsid w:val="008A2136"/>
    <w:rsid w:val="008A2C8A"/>
    <w:rsid w:val="008A2E49"/>
    <w:rsid w:val="008A38C9"/>
    <w:rsid w:val="008A3FC7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B6"/>
    <w:rsid w:val="008B5DDF"/>
    <w:rsid w:val="008B61D6"/>
    <w:rsid w:val="008B621F"/>
    <w:rsid w:val="008B6A0E"/>
    <w:rsid w:val="008B7852"/>
    <w:rsid w:val="008C0699"/>
    <w:rsid w:val="008C07A3"/>
    <w:rsid w:val="008C09C8"/>
    <w:rsid w:val="008C1319"/>
    <w:rsid w:val="008C1891"/>
    <w:rsid w:val="008C1F23"/>
    <w:rsid w:val="008C56D2"/>
    <w:rsid w:val="008C5BCB"/>
    <w:rsid w:val="008C5CF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553C"/>
    <w:rsid w:val="008D6497"/>
    <w:rsid w:val="008E0E17"/>
    <w:rsid w:val="008E0E45"/>
    <w:rsid w:val="008E16AE"/>
    <w:rsid w:val="008E284E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B30"/>
    <w:rsid w:val="008F4E6E"/>
    <w:rsid w:val="008F6506"/>
    <w:rsid w:val="008F737C"/>
    <w:rsid w:val="00901534"/>
    <w:rsid w:val="00902469"/>
    <w:rsid w:val="00903418"/>
    <w:rsid w:val="00903541"/>
    <w:rsid w:val="00903B84"/>
    <w:rsid w:val="00904BEB"/>
    <w:rsid w:val="00904EB1"/>
    <w:rsid w:val="009064B0"/>
    <w:rsid w:val="009071A0"/>
    <w:rsid w:val="009105F3"/>
    <w:rsid w:val="0091209B"/>
    <w:rsid w:val="009124A6"/>
    <w:rsid w:val="00912A16"/>
    <w:rsid w:val="00915160"/>
    <w:rsid w:val="009159BE"/>
    <w:rsid w:val="00915CDB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389E"/>
    <w:rsid w:val="00926B9E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6668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6170"/>
    <w:rsid w:val="00946EC5"/>
    <w:rsid w:val="0094721B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3D3"/>
    <w:rsid w:val="00957584"/>
    <w:rsid w:val="00957F1E"/>
    <w:rsid w:val="00961768"/>
    <w:rsid w:val="00963B07"/>
    <w:rsid w:val="00963D0C"/>
    <w:rsid w:val="00964843"/>
    <w:rsid w:val="00964F57"/>
    <w:rsid w:val="009651AE"/>
    <w:rsid w:val="00965531"/>
    <w:rsid w:val="00965BB3"/>
    <w:rsid w:val="009662C3"/>
    <w:rsid w:val="00966381"/>
    <w:rsid w:val="009668C1"/>
    <w:rsid w:val="00971DF9"/>
    <w:rsid w:val="009749AE"/>
    <w:rsid w:val="009761E7"/>
    <w:rsid w:val="009773E9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B8B"/>
    <w:rsid w:val="00990EA1"/>
    <w:rsid w:val="00991662"/>
    <w:rsid w:val="00992BF1"/>
    <w:rsid w:val="00992E09"/>
    <w:rsid w:val="009930E0"/>
    <w:rsid w:val="00993822"/>
    <w:rsid w:val="0099448A"/>
    <w:rsid w:val="009965DF"/>
    <w:rsid w:val="00996CFF"/>
    <w:rsid w:val="009A0A41"/>
    <w:rsid w:val="009A24F3"/>
    <w:rsid w:val="009A27DD"/>
    <w:rsid w:val="009A2A54"/>
    <w:rsid w:val="009A2E24"/>
    <w:rsid w:val="009A3767"/>
    <w:rsid w:val="009A3EEA"/>
    <w:rsid w:val="009A4106"/>
    <w:rsid w:val="009A4177"/>
    <w:rsid w:val="009A44A3"/>
    <w:rsid w:val="009A4ECC"/>
    <w:rsid w:val="009A5BE0"/>
    <w:rsid w:val="009A7F1F"/>
    <w:rsid w:val="009B035E"/>
    <w:rsid w:val="009B0EF8"/>
    <w:rsid w:val="009B13B9"/>
    <w:rsid w:val="009B220C"/>
    <w:rsid w:val="009B275C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C1E92"/>
    <w:rsid w:val="009C2010"/>
    <w:rsid w:val="009C2BA8"/>
    <w:rsid w:val="009C3706"/>
    <w:rsid w:val="009C3A6A"/>
    <w:rsid w:val="009C3CEF"/>
    <w:rsid w:val="009C49F4"/>
    <w:rsid w:val="009C58B0"/>
    <w:rsid w:val="009C5E8E"/>
    <w:rsid w:val="009C5FFD"/>
    <w:rsid w:val="009C60BB"/>
    <w:rsid w:val="009C61F0"/>
    <w:rsid w:val="009C7472"/>
    <w:rsid w:val="009D017D"/>
    <w:rsid w:val="009D14B8"/>
    <w:rsid w:val="009D2660"/>
    <w:rsid w:val="009D2C3F"/>
    <w:rsid w:val="009D348C"/>
    <w:rsid w:val="009D378C"/>
    <w:rsid w:val="009D58CD"/>
    <w:rsid w:val="009D6E33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43B9"/>
    <w:rsid w:val="009E4D47"/>
    <w:rsid w:val="009E5040"/>
    <w:rsid w:val="009E764A"/>
    <w:rsid w:val="009E7EC9"/>
    <w:rsid w:val="009E7F7A"/>
    <w:rsid w:val="009F15F0"/>
    <w:rsid w:val="009F315B"/>
    <w:rsid w:val="009F3443"/>
    <w:rsid w:val="009F4319"/>
    <w:rsid w:val="009F4781"/>
    <w:rsid w:val="009F51AB"/>
    <w:rsid w:val="009F540D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3A72"/>
    <w:rsid w:val="00A04181"/>
    <w:rsid w:val="00A041D8"/>
    <w:rsid w:val="00A0468F"/>
    <w:rsid w:val="00A046F2"/>
    <w:rsid w:val="00A04E13"/>
    <w:rsid w:val="00A062C7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DF2"/>
    <w:rsid w:val="00A23C13"/>
    <w:rsid w:val="00A25366"/>
    <w:rsid w:val="00A25A39"/>
    <w:rsid w:val="00A26234"/>
    <w:rsid w:val="00A264DE"/>
    <w:rsid w:val="00A267A8"/>
    <w:rsid w:val="00A31E3A"/>
    <w:rsid w:val="00A32121"/>
    <w:rsid w:val="00A327C5"/>
    <w:rsid w:val="00A33E91"/>
    <w:rsid w:val="00A33EAF"/>
    <w:rsid w:val="00A33F54"/>
    <w:rsid w:val="00A36864"/>
    <w:rsid w:val="00A36E6D"/>
    <w:rsid w:val="00A372E0"/>
    <w:rsid w:val="00A402D8"/>
    <w:rsid w:val="00A409F5"/>
    <w:rsid w:val="00A40CD4"/>
    <w:rsid w:val="00A414C0"/>
    <w:rsid w:val="00A415CE"/>
    <w:rsid w:val="00A415F9"/>
    <w:rsid w:val="00A42CFA"/>
    <w:rsid w:val="00A43097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367D"/>
    <w:rsid w:val="00A537EB"/>
    <w:rsid w:val="00A54A47"/>
    <w:rsid w:val="00A56288"/>
    <w:rsid w:val="00A562EC"/>
    <w:rsid w:val="00A57953"/>
    <w:rsid w:val="00A57E59"/>
    <w:rsid w:val="00A60A3E"/>
    <w:rsid w:val="00A617CE"/>
    <w:rsid w:val="00A647A4"/>
    <w:rsid w:val="00A70E4C"/>
    <w:rsid w:val="00A718D5"/>
    <w:rsid w:val="00A71ABE"/>
    <w:rsid w:val="00A720A5"/>
    <w:rsid w:val="00A72530"/>
    <w:rsid w:val="00A725A9"/>
    <w:rsid w:val="00A73FD2"/>
    <w:rsid w:val="00A74143"/>
    <w:rsid w:val="00A74346"/>
    <w:rsid w:val="00A7489A"/>
    <w:rsid w:val="00A75218"/>
    <w:rsid w:val="00A80605"/>
    <w:rsid w:val="00A810AB"/>
    <w:rsid w:val="00A817B9"/>
    <w:rsid w:val="00A82823"/>
    <w:rsid w:val="00A83469"/>
    <w:rsid w:val="00A835E0"/>
    <w:rsid w:val="00A84337"/>
    <w:rsid w:val="00A8496B"/>
    <w:rsid w:val="00A8619F"/>
    <w:rsid w:val="00A87195"/>
    <w:rsid w:val="00A901F9"/>
    <w:rsid w:val="00A90BB2"/>
    <w:rsid w:val="00A91E2C"/>
    <w:rsid w:val="00A92481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4D11"/>
    <w:rsid w:val="00AA4FB4"/>
    <w:rsid w:val="00AA5526"/>
    <w:rsid w:val="00AA645A"/>
    <w:rsid w:val="00AA75CF"/>
    <w:rsid w:val="00AB0871"/>
    <w:rsid w:val="00AB138C"/>
    <w:rsid w:val="00AB17CD"/>
    <w:rsid w:val="00AB2E99"/>
    <w:rsid w:val="00AB320C"/>
    <w:rsid w:val="00AB3C76"/>
    <w:rsid w:val="00AB3CED"/>
    <w:rsid w:val="00AB3E8F"/>
    <w:rsid w:val="00AB55A7"/>
    <w:rsid w:val="00AB7471"/>
    <w:rsid w:val="00AB7EF5"/>
    <w:rsid w:val="00AC0F5E"/>
    <w:rsid w:val="00AC2EA8"/>
    <w:rsid w:val="00AC5C85"/>
    <w:rsid w:val="00AC5E73"/>
    <w:rsid w:val="00AC699A"/>
    <w:rsid w:val="00AD1452"/>
    <w:rsid w:val="00AD2071"/>
    <w:rsid w:val="00AD3095"/>
    <w:rsid w:val="00AD37D1"/>
    <w:rsid w:val="00AD40FB"/>
    <w:rsid w:val="00AD5714"/>
    <w:rsid w:val="00AD7710"/>
    <w:rsid w:val="00AE0FE1"/>
    <w:rsid w:val="00AE1621"/>
    <w:rsid w:val="00AE2411"/>
    <w:rsid w:val="00AE3230"/>
    <w:rsid w:val="00AE33F8"/>
    <w:rsid w:val="00AE3A81"/>
    <w:rsid w:val="00AE3E34"/>
    <w:rsid w:val="00AE4860"/>
    <w:rsid w:val="00AE4B83"/>
    <w:rsid w:val="00AE5742"/>
    <w:rsid w:val="00AE659B"/>
    <w:rsid w:val="00AF06E8"/>
    <w:rsid w:val="00AF172A"/>
    <w:rsid w:val="00AF1F3C"/>
    <w:rsid w:val="00AF4AF6"/>
    <w:rsid w:val="00AF6175"/>
    <w:rsid w:val="00AF68E7"/>
    <w:rsid w:val="00AF69C1"/>
    <w:rsid w:val="00AF7CDC"/>
    <w:rsid w:val="00B005CE"/>
    <w:rsid w:val="00B00875"/>
    <w:rsid w:val="00B00EA6"/>
    <w:rsid w:val="00B014DD"/>
    <w:rsid w:val="00B02192"/>
    <w:rsid w:val="00B056F9"/>
    <w:rsid w:val="00B05AF8"/>
    <w:rsid w:val="00B05C85"/>
    <w:rsid w:val="00B075E5"/>
    <w:rsid w:val="00B07637"/>
    <w:rsid w:val="00B10444"/>
    <w:rsid w:val="00B10543"/>
    <w:rsid w:val="00B10F50"/>
    <w:rsid w:val="00B114C0"/>
    <w:rsid w:val="00B126DB"/>
    <w:rsid w:val="00B12CEA"/>
    <w:rsid w:val="00B14349"/>
    <w:rsid w:val="00B149CD"/>
    <w:rsid w:val="00B15D2D"/>
    <w:rsid w:val="00B17092"/>
    <w:rsid w:val="00B17689"/>
    <w:rsid w:val="00B17ADB"/>
    <w:rsid w:val="00B20558"/>
    <w:rsid w:val="00B22F36"/>
    <w:rsid w:val="00B26FBA"/>
    <w:rsid w:val="00B274BC"/>
    <w:rsid w:val="00B278BF"/>
    <w:rsid w:val="00B30B6D"/>
    <w:rsid w:val="00B31609"/>
    <w:rsid w:val="00B3175A"/>
    <w:rsid w:val="00B317A9"/>
    <w:rsid w:val="00B31E35"/>
    <w:rsid w:val="00B3354D"/>
    <w:rsid w:val="00B34055"/>
    <w:rsid w:val="00B341BA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5E3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3F0E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4417"/>
    <w:rsid w:val="00B64E41"/>
    <w:rsid w:val="00B6570E"/>
    <w:rsid w:val="00B65A85"/>
    <w:rsid w:val="00B65EEC"/>
    <w:rsid w:val="00B662BD"/>
    <w:rsid w:val="00B66AD6"/>
    <w:rsid w:val="00B708A0"/>
    <w:rsid w:val="00B709B6"/>
    <w:rsid w:val="00B70A3E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6040"/>
    <w:rsid w:val="00B76841"/>
    <w:rsid w:val="00B7703C"/>
    <w:rsid w:val="00B77BB6"/>
    <w:rsid w:val="00B80380"/>
    <w:rsid w:val="00B825E9"/>
    <w:rsid w:val="00B82B5D"/>
    <w:rsid w:val="00B82B5E"/>
    <w:rsid w:val="00B83BAB"/>
    <w:rsid w:val="00B846E8"/>
    <w:rsid w:val="00B85121"/>
    <w:rsid w:val="00B856B0"/>
    <w:rsid w:val="00B85E65"/>
    <w:rsid w:val="00B86D4D"/>
    <w:rsid w:val="00B86F48"/>
    <w:rsid w:val="00B9255E"/>
    <w:rsid w:val="00B92768"/>
    <w:rsid w:val="00B92A11"/>
    <w:rsid w:val="00B93453"/>
    <w:rsid w:val="00B93FD1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26EC"/>
    <w:rsid w:val="00BA659C"/>
    <w:rsid w:val="00BA6E03"/>
    <w:rsid w:val="00BA6FCF"/>
    <w:rsid w:val="00BB0407"/>
    <w:rsid w:val="00BB0B96"/>
    <w:rsid w:val="00BB1AFF"/>
    <w:rsid w:val="00BB1EA6"/>
    <w:rsid w:val="00BB22CA"/>
    <w:rsid w:val="00BB25B0"/>
    <w:rsid w:val="00BB37DC"/>
    <w:rsid w:val="00BB3A35"/>
    <w:rsid w:val="00BB3D18"/>
    <w:rsid w:val="00BB469E"/>
    <w:rsid w:val="00BB5847"/>
    <w:rsid w:val="00BB6210"/>
    <w:rsid w:val="00BC08A6"/>
    <w:rsid w:val="00BC1CE4"/>
    <w:rsid w:val="00BC2F5E"/>
    <w:rsid w:val="00BC34BD"/>
    <w:rsid w:val="00BC4B8B"/>
    <w:rsid w:val="00BC4E96"/>
    <w:rsid w:val="00BC51B6"/>
    <w:rsid w:val="00BC6B02"/>
    <w:rsid w:val="00BC7E5E"/>
    <w:rsid w:val="00BD0DF5"/>
    <w:rsid w:val="00BD0E66"/>
    <w:rsid w:val="00BD28B3"/>
    <w:rsid w:val="00BD2CAA"/>
    <w:rsid w:val="00BD5672"/>
    <w:rsid w:val="00BD6200"/>
    <w:rsid w:val="00BD690E"/>
    <w:rsid w:val="00BE0839"/>
    <w:rsid w:val="00BE0904"/>
    <w:rsid w:val="00BE0A87"/>
    <w:rsid w:val="00BE25F1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6666"/>
    <w:rsid w:val="00BF7F6C"/>
    <w:rsid w:val="00C00C91"/>
    <w:rsid w:val="00C00CDA"/>
    <w:rsid w:val="00C00DAA"/>
    <w:rsid w:val="00C0458F"/>
    <w:rsid w:val="00C05536"/>
    <w:rsid w:val="00C06837"/>
    <w:rsid w:val="00C07591"/>
    <w:rsid w:val="00C07CF4"/>
    <w:rsid w:val="00C105DF"/>
    <w:rsid w:val="00C113F1"/>
    <w:rsid w:val="00C15B1D"/>
    <w:rsid w:val="00C15B32"/>
    <w:rsid w:val="00C15CD6"/>
    <w:rsid w:val="00C15FB3"/>
    <w:rsid w:val="00C163E4"/>
    <w:rsid w:val="00C2098C"/>
    <w:rsid w:val="00C20F9C"/>
    <w:rsid w:val="00C2278F"/>
    <w:rsid w:val="00C235D4"/>
    <w:rsid w:val="00C23645"/>
    <w:rsid w:val="00C24D35"/>
    <w:rsid w:val="00C25D9E"/>
    <w:rsid w:val="00C26DDF"/>
    <w:rsid w:val="00C27662"/>
    <w:rsid w:val="00C31A9A"/>
    <w:rsid w:val="00C31F33"/>
    <w:rsid w:val="00C3245E"/>
    <w:rsid w:val="00C32880"/>
    <w:rsid w:val="00C35630"/>
    <w:rsid w:val="00C373DC"/>
    <w:rsid w:val="00C402CC"/>
    <w:rsid w:val="00C420A0"/>
    <w:rsid w:val="00C43AB6"/>
    <w:rsid w:val="00C43DEF"/>
    <w:rsid w:val="00C446E4"/>
    <w:rsid w:val="00C44965"/>
    <w:rsid w:val="00C44E4A"/>
    <w:rsid w:val="00C45347"/>
    <w:rsid w:val="00C45DE0"/>
    <w:rsid w:val="00C464C1"/>
    <w:rsid w:val="00C46B30"/>
    <w:rsid w:val="00C47C7F"/>
    <w:rsid w:val="00C47C86"/>
    <w:rsid w:val="00C52623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6253"/>
    <w:rsid w:val="00C573A5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8D2"/>
    <w:rsid w:val="00C770DC"/>
    <w:rsid w:val="00C77165"/>
    <w:rsid w:val="00C775FC"/>
    <w:rsid w:val="00C804DE"/>
    <w:rsid w:val="00C82798"/>
    <w:rsid w:val="00C84148"/>
    <w:rsid w:val="00C84DF3"/>
    <w:rsid w:val="00C8518F"/>
    <w:rsid w:val="00C85444"/>
    <w:rsid w:val="00C85A7B"/>
    <w:rsid w:val="00C86B01"/>
    <w:rsid w:val="00C86D25"/>
    <w:rsid w:val="00C86DE6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A12E0"/>
    <w:rsid w:val="00CA4ED4"/>
    <w:rsid w:val="00CA5862"/>
    <w:rsid w:val="00CA6244"/>
    <w:rsid w:val="00CA6ED5"/>
    <w:rsid w:val="00CA7EFF"/>
    <w:rsid w:val="00CB08B9"/>
    <w:rsid w:val="00CB0D16"/>
    <w:rsid w:val="00CB1D28"/>
    <w:rsid w:val="00CB1F5B"/>
    <w:rsid w:val="00CB2C8E"/>
    <w:rsid w:val="00CB3599"/>
    <w:rsid w:val="00CB42AC"/>
    <w:rsid w:val="00CB42D5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629A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AEA"/>
    <w:rsid w:val="00CE0925"/>
    <w:rsid w:val="00CE1635"/>
    <w:rsid w:val="00CE32CD"/>
    <w:rsid w:val="00CE3D0C"/>
    <w:rsid w:val="00CE3EF2"/>
    <w:rsid w:val="00CE4215"/>
    <w:rsid w:val="00CE49C3"/>
    <w:rsid w:val="00CF5968"/>
    <w:rsid w:val="00CF61E5"/>
    <w:rsid w:val="00CF7654"/>
    <w:rsid w:val="00CF7B91"/>
    <w:rsid w:val="00D0101C"/>
    <w:rsid w:val="00D020FF"/>
    <w:rsid w:val="00D0342D"/>
    <w:rsid w:val="00D03510"/>
    <w:rsid w:val="00D0394C"/>
    <w:rsid w:val="00D04147"/>
    <w:rsid w:val="00D04A16"/>
    <w:rsid w:val="00D051A6"/>
    <w:rsid w:val="00D10502"/>
    <w:rsid w:val="00D10ADC"/>
    <w:rsid w:val="00D113E8"/>
    <w:rsid w:val="00D1182B"/>
    <w:rsid w:val="00D11BE9"/>
    <w:rsid w:val="00D1235C"/>
    <w:rsid w:val="00D123A0"/>
    <w:rsid w:val="00D159AE"/>
    <w:rsid w:val="00D20581"/>
    <w:rsid w:val="00D20A23"/>
    <w:rsid w:val="00D20E80"/>
    <w:rsid w:val="00D21C54"/>
    <w:rsid w:val="00D224CB"/>
    <w:rsid w:val="00D228A5"/>
    <w:rsid w:val="00D23DA2"/>
    <w:rsid w:val="00D246DC"/>
    <w:rsid w:val="00D2556E"/>
    <w:rsid w:val="00D255DC"/>
    <w:rsid w:val="00D26119"/>
    <w:rsid w:val="00D26751"/>
    <w:rsid w:val="00D2696F"/>
    <w:rsid w:val="00D27290"/>
    <w:rsid w:val="00D2734F"/>
    <w:rsid w:val="00D27778"/>
    <w:rsid w:val="00D303C5"/>
    <w:rsid w:val="00D303CF"/>
    <w:rsid w:val="00D32794"/>
    <w:rsid w:val="00D32A0B"/>
    <w:rsid w:val="00D347C5"/>
    <w:rsid w:val="00D34AB2"/>
    <w:rsid w:val="00D3691B"/>
    <w:rsid w:val="00D36E65"/>
    <w:rsid w:val="00D37A7D"/>
    <w:rsid w:val="00D37EC9"/>
    <w:rsid w:val="00D40B8F"/>
    <w:rsid w:val="00D40D86"/>
    <w:rsid w:val="00D40DC6"/>
    <w:rsid w:val="00D41E12"/>
    <w:rsid w:val="00D42D48"/>
    <w:rsid w:val="00D43A95"/>
    <w:rsid w:val="00D43CFF"/>
    <w:rsid w:val="00D460E5"/>
    <w:rsid w:val="00D4751D"/>
    <w:rsid w:val="00D47692"/>
    <w:rsid w:val="00D476D3"/>
    <w:rsid w:val="00D50354"/>
    <w:rsid w:val="00D509B5"/>
    <w:rsid w:val="00D51186"/>
    <w:rsid w:val="00D51AC6"/>
    <w:rsid w:val="00D52A29"/>
    <w:rsid w:val="00D55AD2"/>
    <w:rsid w:val="00D56849"/>
    <w:rsid w:val="00D5786C"/>
    <w:rsid w:val="00D6232C"/>
    <w:rsid w:val="00D629D4"/>
    <w:rsid w:val="00D63485"/>
    <w:rsid w:val="00D63D1C"/>
    <w:rsid w:val="00D651A4"/>
    <w:rsid w:val="00D65AB9"/>
    <w:rsid w:val="00D66811"/>
    <w:rsid w:val="00D66BB2"/>
    <w:rsid w:val="00D67C90"/>
    <w:rsid w:val="00D67DDC"/>
    <w:rsid w:val="00D70635"/>
    <w:rsid w:val="00D70DDA"/>
    <w:rsid w:val="00D7168D"/>
    <w:rsid w:val="00D716DC"/>
    <w:rsid w:val="00D71CD5"/>
    <w:rsid w:val="00D732FC"/>
    <w:rsid w:val="00D73FE9"/>
    <w:rsid w:val="00D7429C"/>
    <w:rsid w:val="00D750E8"/>
    <w:rsid w:val="00D7641E"/>
    <w:rsid w:val="00D77061"/>
    <w:rsid w:val="00D77FA8"/>
    <w:rsid w:val="00D80344"/>
    <w:rsid w:val="00D839AC"/>
    <w:rsid w:val="00D84069"/>
    <w:rsid w:val="00D849B5"/>
    <w:rsid w:val="00D856DF"/>
    <w:rsid w:val="00D8633A"/>
    <w:rsid w:val="00D87283"/>
    <w:rsid w:val="00D876D9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23EC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2448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847"/>
    <w:rsid w:val="00DC1072"/>
    <w:rsid w:val="00DC3B09"/>
    <w:rsid w:val="00DC4AD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4605"/>
    <w:rsid w:val="00DD4878"/>
    <w:rsid w:val="00DD48C9"/>
    <w:rsid w:val="00DD5150"/>
    <w:rsid w:val="00DD6944"/>
    <w:rsid w:val="00DE0308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7FE"/>
    <w:rsid w:val="00DF78C2"/>
    <w:rsid w:val="00E00A08"/>
    <w:rsid w:val="00E00A4C"/>
    <w:rsid w:val="00E00C55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296D"/>
    <w:rsid w:val="00E22FD1"/>
    <w:rsid w:val="00E23F95"/>
    <w:rsid w:val="00E24301"/>
    <w:rsid w:val="00E24BD8"/>
    <w:rsid w:val="00E26281"/>
    <w:rsid w:val="00E31EF5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A12"/>
    <w:rsid w:val="00E53D3E"/>
    <w:rsid w:val="00E542CD"/>
    <w:rsid w:val="00E549DB"/>
    <w:rsid w:val="00E552F7"/>
    <w:rsid w:val="00E55935"/>
    <w:rsid w:val="00E55BA5"/>
    <w:rsid w:val="00E574B4"/>
    <w:rsid w:val="00E57D25"/>
    <w:rsid w:val="00E609A7"/>
    <w:rsid w:val="00E61F48"/>
    <w:rsid w:val="00E6229E"/>
    <w:rsid w:val="00E6348E"/>
    <w:rsid w:val="00E64654"/>
    <w:rsid w:val="00E6575B"/>
    <w:rsid w:val="00E65FB6"/>
    <w:rsid w:val="00E6690D"/>
    <w:rsid w:val="00E677A8"/>
    <w:rsid w:val="00E71533"/>
    <w:rsid w:val="00E720EC"/>
    <w:rsid w:val="00E728D9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3246"/>
    <w:rsid w:val="00E8370A"/>
    <w:rsid w:val="00E839FA"/>
    <w:rsid w:val="00E84567"/>
    <w:rsid w:val="00E84A54"/>
    <w:rsid w:val="00E84DCC"/>
    <w:rsid w:val="00E87C44"/>
    <w:rsid w:val="00E87C75"/>
    <w:rsid w:val="00E87EA9"/>
    <w:rsid w:val="00E913CF"/>
    <w:rsid w:val="00E92268"/>
    <w:rsid w:val="00E923A1"/>
    <w:rsid w:val="00E93001"/>
    <w:rsid w:val="00E94EC7"/>
    <w:rsid w:val="00E94F86"/>
    <w:rsid w:val="00E95660"/>
    <w:rsid w:val="00E95744"/>
    <w:rsid w:val="00E95FB1"/>
    <w:rsid w:val="00E963D1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5B46"/>
    <w:rsid w:val="00EA63E0"/>
    <w:rsid w:val="00EA72B0"/>
    <w:rsid w:val="00EB10C6"/>
    <w:rsid w:val="00EB3346"/>
    <w:rsid w:val="00EB44DB"/>
    <w:rsid w:val="00EB5633"/>
    <w:rsid w:val="00EB5F1B"/>
    <w:rsid w:val="00EB6DF6"/>
    <w:rsid w:val="00EB763D"/>
    <w:rsid w:val="00EC0BAE"/>
    <w:rsid w:val="00EC0F68"/>
    <w:rsid w:val="00EC1DEC"/>
    <w:rsid w:val="00EC2816"/>
    <w:rsid w:val="00EC4F63"/>
    <w:rsid w:val="00EC79A6"/>
    <w:rsid w:val="00ED06DC"/>
    <w:rsid w:val="00ED14DB"/>
    <w:rsid w:val="00ED153D"/>
    <w:rsid w:val="00ED24FA"/>
    <w:rsid w:val="00ED2E84"/>
    <w:rsid w:val="00ED39D1"/>
    <w:rsid w:val="00ED3D35"/>
    <w:rsid w:val="00ED3FDD"/>
    <w:rsid w:val="00ED42FB"/>
    <w:rsid w:val="00ED4B88"/>
    <w:rsid w:val="00ED5BEE"/>
    <w:rsid w:val="00ED651D"/>
    <w:rsid w:val="00ED6898"/>
    <w:rsid w:val="00ED69EC"/>
    <w:rsid w:val="00ED7A38"/>
    <w:rsid w:val="00ED7F16"/>
    <w:rsid w:val="00EE1C9E"/>
    <w:rsid w:val="00EE27C7"/>
    <w:rsid w:val="00EE2C49"/>
    <w:rsid w:val="00EE33AD"/>
    <w:rsid w:val="00EE39DA"/>
    <w:rsid w:val="00EE6328"/>
    <w:rsid w:val="00EE640E"/>
    <w:rsid w:val="00EE681D"/>
    <w:rsid w:val="00EE7952"/>
    <w:rsid w:val="00EF0D25"/>
    <w:rsid w:val="00EF0FB7"/>
    <w:rsid w:val="00EF1136"/>
    <w:rsid w:val="00EF2ACF"/>
    <w:rsid w:val="00EF304C"/>
    <w:rsid w:val="00EF3566"/>
    <w:rsid w:val="00EF37CD"/>
    <w:rsid w:val="00EF48F4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67B"/>
    <w:rsid w:val="00F1074F"/>
    <w:rsid w:val="00F12A7B"/>
    <w:rsid w:val="00F13D48"/>
    <w:rsid w:val="00F13ED7"/>
    <w:rsid w:val="00F142C1"/>
    <w:rsid w:val="00F15BC0"/>
    <w:rsid w:val="00F16483"/>
    <w:rsid w:val="00F2067E"/>
    <w:rsid w:val="00F20710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B22"/>
    <w:rsid w:val="00F31CDC"/>
    <w:rsid w:val="00F35899"/>
    <w:rsid w:val="00F35B61"/>
    <w:rsid w:val="00F36730"/>
    <w:rsid w:val="00F3679C"/>
    <w:rsid w:val="00F37813"/>
    <w:rsid w:val="00F37BAA"/>
    <w:rsid w:val="00F42203"/>
    <w:rsid w:val="00F42499"/>
    <w:rsid w:val="00F42F40"/>
    <w:rsid w:val="00F439B9"/>
    <w:rsid w:val="00F43F63"/>
    <w:rsid w:val="00F4422C"/>
    <w:rsid w:val="00F44EF1"/>
    <w:rsid w:val="00F450AD"/>
    <w:rsid w:val="00F47612"/>
    <w:rsid w:val="00F47D5D"/>
    <w:rsid w:val="00F50B50"/>
    <w:rsid w:val="00F514DE"/>
    <w:rsid w:val="00F51D2B"/>
    <w:rsid w:val="00F522FE"/>
    <w:rsid w:val="00F52A00"/>
    <w:rsid w:val="00F54813"/>
    <w:rsid w:val="00F6061C"/>
    <w:rsid w:val="00F6092A"/>
    <w:rsid w:val="00F623F3"/>
    <w:rsid w:val="00F6287C"/>
    <w:rsid w:val="00F654D8"/>
    <w:rsid w:val="00F655A3"/>
    <w:rsid w:val="00F65B2D"/>
    <w:rsid w:val="00F67087"/>
    <w:rsid w:val="00F7130E"/>
    <w:rsid w:val="00F7422A"/>
    <w:rsid w:val="00F74466"/>
    <w:rsid w:val="00F751C1"/>
    <w:rsid w:val="00F7526A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76C1"/>
    <w:rsid w:val="00F90406"/>
    <w:rsid w:val="00F9261C"/>
    <w:rsid w:val="00F93422"/>
    <w:rsid w:val="00F93492"/>
    <w:rsid w:val="00F94618"/>
    <w:rsid w:val="00F948A5"/>
    <w:rsid w:val="00F950C3"/>
    <w:rsid w:val="00F9515A"/>
    <w:rsid w:val="00F95730"/>
    <w:rsid w:val="00F96247"/>
    <w:rsid w:val="00F96487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B26EE"/>
    <w:rsid w:val="00FB305C"/>
    <w:rsid w:val="00FB57B5"/>
    <w:rsid w:val="00FB5CC2"/>
    <w:rsid w:val="00FB6F23"/>
    <w:rsid w:val="00FB712C"/>
    <w:rsid w:val="00FB71D6"/>
    <w:rsid w:val="00FB7B72"/>
    <w:rsid w:val="00FB7F97"/>
    <w:rsid w:val="00FC0D41"/>
    <w:rsid w:val="00FC1158"/>
    <w:rsid w:val="00FC18D1"/>
    <w:rsid w:val="00FC1BFC"/>
    <w:rsid w:val="00FC234F"/>
    <w:rsid w:val="00FC33BD"/>
    <w:rsid w:val="00FC3449"/>
    <w:rsid w:val="00FC41E3"/>
    <w:rsid w:val="00FC4C45"/>
    <w:rsid w:val="00FC5B53"/>
    <w:rsid w:val="00FC654C"/>
    <w:rsid w:val="00FC6CAC"/>
    <w:rsid w:val="00FC6D07"/>
    <w:rsid w:val="00FC7BB8"/>
    <w:rsid w:val="00FD064D"/>
    <w:rsid w:val="00FD1209"/>
    <w:rsid w:val="00FD121E"/>
    <w:rsid w:val="00FD2CAB"/>
    <w:rsid w:val="00FD35E9"/>
    <w:rsid w:val="00FD3B6F"/>
    <w:rsid w:val="00FD44C3"/>
    <w:rsid w:val="00FD4C39"/>
    <w:rsid w:val="00FD5A84"/>
    <w:rsid w:val="00FD67AD"/>
    <w:rsid w:val="00FE04DC"/>
    <w:rsid w:val="00FE1DA7"/>
    <w:rsid w:val="00FE2056"/>
    <w:rsid w:val="00FE317C"/>
    <w:rsid w:val="00FE3524"/>
    <w:rsid w:val="00FE3C68"/>
    <w:rsid w:val="00FE3D71"/>
    <w:rsid w:val="00FE3E9E"/>
    <w:rsid w:val="00FE5727"/>
    <w:rsid w:val="00FE5981"/>
    <w:rsid w:val="00FE5BC1"/>
    <w:rsid w:val="00FE641E"/>
    <w:rsid w:val="00FE68F9"/>
    <w:rsid w:val="00FE6AE0"/>
    <w:rsid w:val="00FE7071"/>
    <w:rsid w:val="00FF0D27"/>
    <w:rsid w:val="00FF1AA7"/>
    <w:rsid w:val="00FF29CF"/>
    <w:rsid w:val="00FF35D1"/>
    <w:rsid w:val="00FF3C9F"/>
    <w:rsid w:val="00FF4448"/>
    <w:rsid w:val="00FF4D0D"/>
    <w:rsid w:val="00FF5421"/>
    <w:rsid w:val="00FF6385"/>
    <w:rsid w:val="00FF6A07"/>
    <w:rsid w:val="00FF7645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7A0F01"/>
  <w15:docId w15:val="{4D5202DE-E2A3-4065-858B-392088EE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38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utin.pavlovic@czodo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utin.pavlovic@czodo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8F15-16A3-4447-B775-C3634C74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15412</TotalTime>
  <Pages>23</Pages>
  <Words>3914</Words>
  <Characters>22315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26177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685</cp:revision>
  <cp:lastPrinted>2024-12-17T10:41:00Z</cp:lastPrinted>
  <dcterms:created xsi:type="dcterms:W3CDTF">2017-01-23T08:00:00Z</dcterms:created>
  <dcterms:modified xsi:type="dcterms:W3CDTF">2024-12-17T13:28:00Z</dcterms:modified>
</cp:coreProperties>
</file>