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11.03.2026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377/1-2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92/2023), naručilac donosi, Odluku o dodeli Ugovora o javnoj nabavci ponuđaču koji je podneo ispravnu i ekonomski najpovoljniju ponudu.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 dobra- lekovi, sanitetski i laboratorijski materijal  za potrebe Centra za zaštitu odojčadi, dece i omladine.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F02-0004113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Partija 2- Sanitetski materijal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930.000,00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FUTURE PHARM DOO STARA PAZOVA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113404133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BANOVAČKA, 34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STARA PAZOVA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22300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1.011.481,00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1.191.748,60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 dobra- lekovi, sanitetski i laboratorijski materijal  za potrebe Centra za zaštitu odojčadi, dece i omladine.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377/1, 13.02.2026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F02-0004113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23.02.2026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Valentina Markovic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Milos Stankovic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2- Sanitetski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930.000,00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23.02.2026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23.02.2026 10:03:08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2- Sanitetski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FUTURE PHARM DOO STARA PAZOVA, BANOVAČKA, 34, 22300, STARA PAZOVA,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603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20.2.2026. 11:34:29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Partija 2- Sanitetski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FUTURE PHARM DOO STARA PAZOVA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1004281.00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1191748.60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Partija 2- Sanitetski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FUTURE PHARM DOO STARA PAZOVA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1011481.00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1191748.60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2- Sanitetski materijal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FUTURE PHARM DOO STARA PAZOVA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1.011.481,00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1.191.748,60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Dopunu dokumentacije te je Ponuđač dostavio sve traženo. Ponuđač je dostavio ponudu koje je jedina ispravna i prihvatljiva.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ispravku računske greške sa kojim se isti saglasio.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2- Sanitetski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FUTURE PHARM DOO STARA PAZOVA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1.011.481,00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ispravku računske greške sa kojim se isti saglasio.</w:t>
                                <w:br/>
                                <w:t>Naručilac je uputio Ponuđaču Zahtev za Dopunu dokumentacije te je Ponuđač dostavio sve traženo. Ponuđač je dostavio ponudu koje je jedina ispravna i prihvatljiva.</w:t>
                                <w:br/>
                                <w:t>Imajući u vidu da je Ponuđač ponudio cenu koja je viša za 81.481,00 dinara bez PDV- a od procenjene vrednosti bez PDV- a za predmetnu partiju, Naručilac je prihvatio ponudu Ponuđača, shodno članu 146. stav 2. Zakona o javnim nabavkama.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Naručilac je uputio Ponuđaču Zahtev za ispravku računske greške sa kojim se isti saglasio.</w:t>
      </w:r>
    </w:p>
    <w:p w:rsidRPr="00A37023" w:rsidP="008C5725">
      <w:pPr>
        <w:rPr>
          <w:rFonts w:ascii="Calibri" w:eastAsia="Calibri" w:hAnsi="Calibri" w:cs="Calibri"/>
          <w:sz w:val="20"/>
          <w:szCs w:val="20"/>
        </w:rPr>
      </w:pPr>
      <w:r w:rsidRPr="00A37023">
        <w:rPr>
          <w:rFonts w:ascii="Calibri" w:eastAsia="Calibri" w:hAnsi="Calibri" w:cs="Calibri"/>
          <w:sz w:val="20"/>
          <w:szCs w:val="20"/>
        </w:rPr>
        <w:t>Naručilac je uputio Ponuđaču Zahtev za Dopunu dokumentacije te je Ponuđač dostavio sve traženo. Ponuđač je dostavio ponudu koje je jedina ispravna i prihvatljiva.</w:t>
      </w:r>
    </w:p>
    <w:p w:rsidRPr="00A37023" w:rsidP="008C5725">
      <w:pPr>
        <w:rPr>
          <w:rFonts w:ascii="Calibri" w:eastAsia="Calibri" w:hAnsi="Calibri" w:cs="Calibri"/>
          <w:sz w:val="20"/>
          <w:szCs w:val="20"/>
        </w:rPr>
      </w:pPr>
      <w:r w:rsidRPr="00A37023">
        <w:rPr>
          <w:rFonts w:ascii="Calibri" w:eastAsia="Calibri" w:hAnsi="Calibri" w:cs="Calibri"/>
          <w:sz w:val="20"/>
          <w:szCs w:val="20"/>
        </w:rPr>
        <w:t>Imajući u vidu da je Ponuđač ponudio cenu koja je viša za 81.481,00 dinara bez PDV- a od procenjene vrednosti bez PDV- a za predmetnu partiju, Naručilac je prihvatio ponudu Ponuđača, shodno članu 146. stav 2. Zakona o javnim nabavkama.</w:t>
      </w:r>
    </w:p>
    <w:p w:rsidRPr="00A37023" w:rsidP="008C572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